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ackground w:color="FFFFFF">
    <v:background id="_x0000_s1025" fillcolor="#FFFFFF"/>
  </w:background>
  <w:body>
    <w:p>
      <w:pPr>
        <w:pStyle w:val="898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8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8"/>
        <w:pBdr/>
        <w:shd w:val="clear" w:color="auto" w:fill="ffffff"/>
        <w:spacing/>
        <w:ind/>
        <w:jc w:val="center"/>
        <w:rPr>
          <w:b/>
          <w:bCs/>
          <w:color w:val="000000"/>
          <w:spacing w:val="-5"/>
          <w:sz w:val="28"/>
          <w:szCs w:val="28"/>
        </w:rPr>
      </w:pPr>
      <w:r>
        <w:rPr>
          <w:b/>
          <w:bCs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bCs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bCs/>
          <w:color w:val="000000"/>
          <w:spacing w:val="-5"/>
          <w:sz w:val="28"/>
          <w:szCs w:val="28"/>
        </w:rPr>
      </w:r>
      <w:r>
        <w:rPr>
          <w:b/>
          <w:bCs/>
          <w:color w:val="000000"/>
          <w:spacing w:val="-5"/>
          <w:sz w:val="28"/>
          <w:szCs w:val="28"/>
        </w:rPr>
      </w:r>
    </w:p>
    <w:p>
      <w:pPr>
        <w:pStyle w:val="898"/>
        <w:pBdr/>
        <w:spacing/>
        <w:ind/>
        <w:jc w:val="center"/>
        <w:rPr>
          <w:b/>
          <w:bCs/>
          <w:color w:val="000000"/>
          <w:spacing w:val="-7"/>
          <w:sz w:val="28"/>
          <w:szCs w:val="28"/>
        </w:rPr>
      </w:pPr>
      <w:r>
        <w:rPr>
          <w:b/>
          <w:bCs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</w:rPr>
      </w:r>
    </w:p>
    <w:p>
      <w:pPr>
        <w:pStyle w:val="898"/>
        <w:pBdr/>
        <w:spacing/>
        <w:ind/>
        <w:jc w:val="center"/>
        <w:rPr>
          <w:b/>
          <w:bCs/>
          <w:color w:val="000000"/>
          <w:spacing w:val="-7"/>
          <w:sz w:val="28"/>
          <w:szCs w:val="28"/>
        </w:rPr>
      </w:pP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</w:rPr>
      </w:r>
    </w:p>
    <w:p w14:paraId="180424E4">
      <w:pPr>
        <w:pStyle w:val="898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 w14:paraId="3DC63594">
      <w:pPr>
        <w:pStyle w:val="898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 w14:paraId="23E9AD0C">
      <w:pPr>
        <w:pStyle w:val="898"/>
        <w:pBdr/>
        <w:spacing w:after="0" w:afterAutospacing="0" w:line="240" w:lineRule="auto"/>
        <w:ind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 w:eastAsia="Times New Roman" w:cs="Times New Roman"/>
          <w:spacing w:val="-7"/>
          <w:sz w:val="28"/>
          <w:szCs w:val="28"/>
          <w:lang w:val="uk-UA"/>
        </w:rPr>
        <w:t xml:space="preserve">15 січня 2026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</w:rPr>
        <w:t xml:space="preserve">року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                         м. Берестин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</w:rPr>
        <w:t xml:space="preserve">    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                           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</w:rPr>
        <w:t xml:space="preserve">№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  <w:t xml:space="preserve">23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</w:r>
    </w:p>
    <w:p>
      <w:pPr>
        <w:pStyle w:val="898"/>
        <w:pBdr/>
        <w:spacing/>
        <w:ind/>
        <w:rPr>
          <w:sz w:val="32"/>
          <w:szCs w:val="32"/>
          <w:lang w:val="uk-UA"/>
        </w:rPr>
      </w:pPr>
      <w:r>
        <w:rPr>
          <w:sz w:val="28"/>
          <w:lang w:val="uk-UA"/>
        </w:rPr>
        <w:t xml:space="preserve">  </w:t>
      </w:r>
      <w:r>
        <w:rPr>
          <w:sz w:val="32"/>
          <w:szCs w:val="32"/>
          <w:lang w:val="uk-UA"/>
        </w:rPr>
      </w:r>
      <w:r>
        <w:rPr>
          <w:sz w:val="32"/>
          <w:szCs w:val="32"/>
          <w:lang w:val="uk-UA"/>
        </w:rPr>
      </w:r>
    </w:p>
    <w:tbl>
      <w:tblPr>
        <w:tblInd w:w="0" w:type="dxa"/>
        <w:tblW w:w="5357" w:type="dxa"/>
        <w:tblCellMar>
          <w:left w:w="108" w:type="dxa"/>
          <w:top w:w="0" w:type="dxa"/>
          <w:right w:w="108" w:type="dxa"/>
          <w:bottom w:w="0" w:type="dxa"/>
        </w:tblCellMar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357"/>
      </w:tblGrid>
      <w:tr>
        <w:trPr>
          <w:trHeight w:val="335"/>
        </w:trPr>
        <w:tc>
          <w:tcPr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tcMar>
              <w:left w:w="57" w:type="dxa"/>
              <w:right w:w="57" w:type="dxa"/>
            </w:tcMar>
            <w:tcW w:w="5357" w:type="dxa"/>
            <w:vAlign w:val="top"/>
            <w:textDirection w:val="lrTb"/>
            <w:noWrap w:val="false"/>
          </w:tcPr>
          <w:p>
            <w:pPr>
              <w:pStyle w:val="898"/>
              <w:pBdr/>
              <w:tabs>
                <w:tab w:val="left" w:leader="none" w:pos="6720"/>
              </w:tabs>
              <w:spacing/>
              <w:ind w:left="6"/>
              <w:rPr>
                <w:sz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 внесення змін до рішення виконавчого комітету міської ради від 14 серпня 2023 року №395 «</w:t>
            </w:r>
            <w:r>
              <w:rPr>
                <w:sz w:val="28"/>
                <w:szCs w:val="28"/>
                <w:lang w:val="uk-UA"/>
              </w:rPr>
              <w:t xml:space="preserve">Про </w:t>
            </w:r>
            <w:r>
              <w:rPr>
                <w:sz w:val="28"/>
                <w:szCs w:val="28"/>
                <w:lang w:val="uk-UA"/>
              </w:rPr>
              <w:t xml:space="preserve">затвердження Положення </w:t>
            </w:r>
            <w:r>
              <w:rPr>
                <w:sz w:val="28"/>
                <w:szCs w:val="28"/>
                <w:lang w:val="uk-UA"/>
              </w:rPr>
              <w:t xml:space="preserve">та </w:t>
            </w:r>
            <w:r>
              <w:rPr>
                <w:sz w:val="28"/>
                <w:szCs w:val="28"/>
                <w:lang w:val="uk-UA"/>
              </w:rPr>
              <w:t xml:space="preserve">створення комісії з питань </w:t>
            </w:r>
            <w:r>
              <w:rPr>
                <w:sz w:val="28"/>
                <w:szCs w:val="28"/>
                <w:lang w:val="uk-UA"/>
              </w:rPr>
              <w:t xml:space="preserve">топоніміки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 Берестинської </w:t>
            </w:r>
            <w:r>
              <w:rPr>
                <w:sz w:val="28"/>
                <w:szCs w:val="28"/>
                <w:lang w:val="uk-UA"/>
              </w:rPr>
              <w:t xml:space="preserve">територіальної громади</w:t>
            </w:r>
            <w:r>
              <w:rPr>
                <w:sz w:val="28"/>
                <w:szCs w:val="28"/>
                <w:lang w:val="uk-UA"/>
              </w:rPr>
              <w:t xml:space="preserve">»</w:t>
            </w:r>
            <w:r>
              <w:rPr>
                <w:sz w:val="28"/>
                <w:lang w:val="uk-UA"/>
              </w:rPr>
            </w:r>
            <w:r>
              <w:rPr>
                <w:sz w:val="28"/>
                <w:lang w:val="uk-UA"/>
              </w:rPr>
            </w:r>
          </w:p>
        </w:tc>
      </w:tr>
    </w:tbl>
    <w:p>
      <w:pPr>
        <w:pStyle w:val="89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5"/>
        <w:pBdr/>
        <w:spacing/>
        <w:ind/>
        <w:rPr>
          <w:szCs w:val="28"/>
        </w:rPr>
      </w:pPr>
      <w:r>
        <w:rPr>
          <w:szCs w:val="28"/>
        </w:rPr>
        <w:t xml:space="preserve">         Відповідно до статей 37, </w:t>
      </w:r>
      <w:r>
        <w:rPr>
          <w:szCs w:val="28"/>
        </w:rPr>
        <w:t xml:space="preserve">52 Закону Україн</w:t>
      </w:r>
      <w:r>
        <w:rPr>
          <w:szCs w:val="28"/>
        </w:rPr>
        <w:t xml:space="preserve">и «Про місцеве самоврядування в  </w:t>
      </w:r>
      <w:r>
        <w:rPr>
          <w:szCs w:val="28"/>
        </w:rPr>
        <w:t xml:space="preserve">Україні»</w:t>
      </w:r>
      <w:r>
        <w:rPr>
          <w:szCs w:val="28"/>
        </w:rPr>
        <w:t xml:space="preserve">,</w:t>
      </w:r>
      <w:r>
        <w:rPr>
          <w:szCs w:val="28"/>
          <w:shd w:val="clear" w:color="auto" w:fill="ffffff"/>
        </w:rPr>
        <w:t xml:space="preserve"> </w:t>
      </w:r>
      <w:r>
        <w:rPr>
          <w:szCs w:val="28"/>
        </w:rPr>
        <w:t xml:space="preserve">Закону України «Про присвоєння юридичним особам та об`єктам права власност</w:t>
      </w:r>
      <w:r>
        <w:rPr>
          <w:szCs w:val="28"/>
        </w:rPr>
        <w:t xml:space="preserve">і імен (псевдонімів) фізичних осіб, ювілейних та святкових дат, назв і дав історичних подій», Закону України «Про засудження комуністичного та націонал-соціалістичного (нацистського) тоталітарних режимів в Україні та заборону пропаганди їхньої символіки», </w:t>
      </w:r>
      <w:r>
        <w:rPr>
          <w:szCs w:val="28"/>
        </w:rPr>
        <w:t xml:space="preserve">Закону України «Про географічні назви», Закону України «Про засудження та заборону пропаганди російської імперської політики в Україні і деколонізацію топонімії»,  </w:t>
      </w:r>
      <w:r>
        <w:rPr>
          <w:szCs w:val="28"/>
        </w:rPr>
        <w:t xml:space="preserve">Постанови Кабін</w:t>
      </w:r>
      <w:r>
        <w:rPr>
          <w:szCs w:val="28"/>
        </w:rPr>
        <w:t xml:space="preserve">ету Міністрів України від 24 жовтня 20</w:t>
      </w:r>
      <w:r>
        <w:rPr>
          <w:szCs w:val="28"/>
        </w:rPr>
        <w:t xml:space="preserve">12</w:t>
      </w:r>
      <w:r>
        <w:rPr>
          <w:szCs w:val="28"/>
        </w:rPr>
        <w:t xml:space="preserve"> року</w:t>
      </w:r>
      <w:r>
        <w:rPr>
          <w:szCs w:val="28"/>
        </w:rPr>
        <w:t xml:space="preserve"> №</w:t>
      </w:r>
      <w:r>
        <w:rPr>
          <w:szCs w:val="28"/>
        </w:rPr>
        <w:t xml:space="preserve"> </w:t>
      </w:r>
      <w:r>
        <w:rPr>
          <w:szCs w:val="28"/>
        </w:rPr>
        <w:t xml:space="preserve">989 «Про затвер</w:t>
      </w:r>
      <w:r>
        <w:rPr>
          <w:szCs w:val="28"/>
        </w:rPr>
        <w:t xml:space="preserve">дження порядку проведення громадського обговорення під час розгляду питань про присвоєння юридичним особам та об’єктам права власності, які належать фізичним особам, імені (псевдонімів) фізичних осіб, ювілейних та святкових дат, назв і дат історичних подій</w:t>
      </w:r>
      <w:r>
        <w:rPr>
          <w:szCs w:val="28"/>
        </w:rPr>
        <w:t xml:space="preserve">»,</w:t>
      </w:r>
      <w:r>
        <w:rPr>
          <w:szCs w:val="28"/>
        </w:rPr>
        <w:t xml:space="preserve"> </w:t>
      </w:r>
      <w:r>
        <w:rPr>
          <w:szCs w:val="28"/>
        </w:rPr>
        <w:t xml:space="preserve">з метою фахового вивчення та впорядкування механізму розгляду питань щодо </w:t>
      </w:r>
      <w:r>
        <w:rPr>
          <w:szCs w:val="28"/>
        </w:rPr>
        <w:t xml:space="preserve">найменування, </w:t>
      </w:r>
      <w:r>
        <w:rPr>
          <w:szCs w:val="28"/>
        </w:rPr>
        <w:t xml:space="preserve">перейменування вулиць</w:t>
      </w:r>
      <w:r>
        <w:rPr>
          <w:szCs w:val="28"/>
        </w:rPr>
        <w:t xml:space="preserve">,</w:t>
      </w:r>
      <w:r>
        <w:rPr>
          <w:szCs w:val="28"/>
        </w:rPr>
        <w:t xml:space="preserve"> </w:t>
      </w:r>
      <w:r>
        <w:rPr>
          <w:szCs w:val="28"/>
        </w:rPr>
        <w:t xml:space="preserve">провулків, площ  </w:t>
      </w:r>
      <w:r>
        <w:rPr>
          <w:szCs w:val="28"/>
        </w:rPr>
        <w:t xml:space="preserve">на території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Cs w:val="28"/>
        </w:rPr>
        <w:t xml:space="preserve"> </w:t>
      </w:r>
      <w:r>
        <w:rPr>
          <w:szCs w:val="28"/>
        </w:rPr>
        <w:t xml:space="preserve">громади, збереження у їх назвах історичної топоніміки, увічнення пам’яті видатних подій та діячів, які зробили вагомий особистий внесок у розвиток громади, країни, а також для підготовки відповідних пропозицій з подальшим внесенням на розгляд сесії </w:t>
      </w:r>
      <w:r>
        <w:rPr>
          <w:szCs w:val="28"/>
        </w:rPr>
        <w:t xml:space="preserve">міської</w:t>
      </w:r>
      <w:r>
        <w:rPr>
          <w:szCs w:val="28"/>
        </w:rPr>
        <w:t xml:space="preserve"> ради</w:t>
      </w:r>
      <w:r>
        <w:rPr>
          <w:szCs w:val="28"/>
        </w:rPr>
        <w:t xml:space="preserve">, </w:t>
      </w:r>
      <w:r>
        <w:rPr>
          <w:szCs w:val="28"/>
        </w:rPr>
        <w:t xml:space="preserve">у зв’язку з кадровими змінами</w:t>
      </w:r>
      <w:r>
        <w:rPr>
          <w:szCs w:val="28"/>
          <w:shd w:val="clear" w:color="auto" w:fill="ffffff"/>
        </w:rPr>
        <w:t xml:space="preserve">, </w:t>
      </w:r>
      <w:r>
        <w:rPr>
          <w:szCs w:val="28"/>
        </w:rPr>
        <w:t xml:space="preserve">виконавчий комітет</w:t>
      </w:r>
      <w:r>
        <w:rPr>
          <w:szCs w:val="28"/>
        </w:rPr>
        <w:t xml:space="preserve"> </w:t>
      </w:r>
      <w:r>
        <w:rPr>
          <w:szCs w:val="28"/>
        </w:rPr>
        <w:t xml:space="preserve">Берестинської</w:t>
      </w:r>
      <w:r>
        <w:rPr>
          <w:szCs w:val="28"/>
        </w:rPr>
        <w:t xml:space="preserve"> </w:t>
      </w:r>
      <w:r>
        <w:rPr>
          <w:szCs w:val="28"/>
        </w:rPr>
        <w:t xml:space="preserve">міської ради </w:t>
      </w:r>
      <w:r>
        <w:rPr>
          <w:szCs w:val="28"/>
        </w:rPr>
      </w:r>
      <w:r>
        <w:rPr>
          <w:szCs w:val="28"/>
        </w:rPr>
      </w:r>
    </w:p>
    <w:p>
      <w:pPr>
        <w:pStyle w:val="935"/>
        <w:pBdr/>
        <w:spacing/>
        <w:ind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935"/>
        <w:pBdr/>
        <w:spacing/>
        <w:ind/>
        <w:jc w:val="center"/>
        <w:rPr>
          <w:szCs w:val="28"/>
        </w:rPr>
      </w:pPr>
      <w:r>
        <w:rPr>
          <w:szCs w:val="28"/>
        </w:rPr>
        <w:t xml:space="preserve">В</w:t>
      </w:r>
      <w:r>
        <w:rPr>
          <w:szCs w:val="28"/>
        </w:rPr>
        <w:t xml:space="preserve"> </w:t>
      </w:r>
      <w:r>
        <w:rPr>
          <w:szCs w:val="28"/>
        </w:rPr>
        <w:t xml:space="preserve">И</w:t>
      </w:r>
      <w:r>
        <w:rPr>
          <w:szCs w:val="28"/>
        </w:rPr>
        <w:t xml:space="preserve"> </w:t>
      </w:r>
      <w:r>
        <w:rPr>
          <w:szCs w:val="28"/>
        </w:rPr>
        <w:t xml:space="preserve">Р</w:t>
      </w:r>
      <w:r>
        <w:rPr>
          <w:szCs w:val="28"/>
        </w:rPr>
        <w:t xml:space="preserve"> </w:t>
      </w:r>
      <w:r>
        <w:rPr>
          <w:szCs w:val="28"/>
        </w:rPr>
        <w:t xml:space="preserve">І</w:t>
      </w:r>
      <w:r>
        <w:rPr>
          <w:szCs w:val="28"/>
        </w:rPr>
        <w:t xml:space="preserve"> </w:t>
      </w:r>
      <w:r>
        <w:rPr>
          <w:szCs w:val="28"/>
        </w:rPr>
        <w:t xml:space="preserve">Ш</w:t>
      </w:r>
      <w:r>
        <w:rPr>
          <w:szCs w:val="28"/>
        </w:rPr>
        <w:t xml:space="preserve"> </w:t>
      </w:r>
      <w:r>
        <w:rPr>
          <w:szCs w:val="28"/>
        </w:rPr>
        <w:t xml:space="preserve">И</w:t>
      </w:r>
      <w:r>
        <w:rPr>
          <w:szCs w:val="28"/>
        </w:rPr>
        <w:t xml:space="preserve"> </w:t>
      </w:r>
      <w:r>
        <w:rPr>
          <w:szCs w:val="28"/>
        </w:rPr>
        <w:t xml:space="preserve">В</w:t>
      </w:r>
      <w:r>
        <w:rPr>
          <w:szCs w:val="28"/>
        </w:rPr>
        <w:t xml:space="preserve">:</w:t>
      </w:r>
      <w:r>
        <w:rPr>
          <w:szCs w:val="28"/>
        </w:rPr>
      </w:r>
      <w:r>
        <w:rPr>
          <w:szCs w:val="28"/>
        </w:rPr>
      </w:r>
    </w:p>
    <w:p>
      <w:pPr>
        <w:pStyle w:val="898"/>
        <w:pBdr/>
        <w:spacing/>
        <w:ind w:right="3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 xml:space="preserve">1. </w:t>
      </w:r>
      <w:r>
        <w:rPr>
          <w:sz w:val="28"/>
          <w:lang w:val="uk-UA"/>
        </w:rPr>
        <w:t xml:space="preserve">Внести зміни до рішення виконавчого комітету міської ради</w:t>
      </w:r>
      <w:r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від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14 серпня 2023 року №395 «</w:t>
      </w:r>
      <w:r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затвердження Положення та </w:t>
      </w:r>
      <w:r>
        <w:rPr>
          <w:sz w:val="28"/>
          <w:szCs w:val="28"/>
          <w:lang w:val="uk-UA"/>
        </w:rPr>
        <w:t xml:space="preserve">створення комісії з питань </w:t>
      </w:r>
      <w:r>
        <w:rPr>
          <w:sz w:val="28"/>
          <w:szCs w:val="28"/>
          <w:lang w:val="uk-UA"/>
        </w:rPr>
        <w:t xml:space="preserve">топоніміки 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територіальної громади», </w:t>
      </w:r>
      <w:r>
        <w:rPr>
          <w:sz w:val="28"/>
          <w:szCs w:val="28"/>
          <w:lang w:val="uk-UA"/>
        </w:rPr>
        <w:t xml:space="preserve">а саме: викласти додаток 2 в новій редакції (додається)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8"/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Контроль за виконанням даного рішення покласти на</w:t>
      </w:r>
      <w:r>
        <w:rPr>
          <w:sz w:val="28"/>
          <w:szCs w:val="28"/>
          <w:lang w:val="uk-UA"/>
        </w:rPr>
        <w:t xml:space="preserve"> секретаря міської ради Катерину ЄНІНУ.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8"/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D4BE775">
      <w:pPr>
        <w:pStyle w:val="898"/>
        <w:pBdr/>
        <w:tabs>
          <w:tab w:val="center" w:leader="none" w:pos="4677"/>
        </w:tabs>
        <w:spacing w:after="0" w:afterAutospacing="0" w:line="240" w:lineRule="auto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Перший з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аступник міського голови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                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Наталія ШАПТАЛА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Ind w:w="1" w:type="dxa"/>
        <w:tblW w:w="9507" w:type="dxa"/>
        <w:tblCellMar>
          <w:left w:w="108" w:type="dxa"/>
          <w:top w:w="0" w:type="dxa"/>
          <w:right w:w="108" w:type="dxa"/>
          <w:bottom w:w="0" w:type="dxa"/>
        </w:tblCellMar>
        <w:tblBorders/>
        <w:tblLayout w:type="fixed"/>
        <w:tblLook w:val="04A0" w:firstRow="1" w:lastRow="0" w:firstColumn="1" w:lastColumn="0" w:noHBand="0" w:noVBand="1"/>
      </w:tblPr>
      <w:tblGrid>
        <w:gridCol w:w="9507"/>
      </w:tblGrid>
      <w:tr>
        <w:trPr/>
        <w:tc>
          <w:tcPr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tcW w:w="9507" w:type="dxa"/>
            <w:vAlign w:val="top"/>
            <w:textDirection w:val="lrTb"/>
            <w:noWrap w:val="false"/>
          </w:tcPr>
          <w:p>
            <w:pPr>
              <w:pStyle w:val="898"/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                                     </w:t>
            </w:r>
            <w:r>
              <w:rPr>
                <w:sz w:val="24"/>
                <w:szCs w:val="24"/>
                <w:lang w:val="uk-UA"/>
              </w:rPr>
              <w:t xml:space="preserve">                 </w:t>
            </w:r>
            <w:r>
              <w:rPr>
                <w:sz w:val="24"/>
                <w:szCs w:val="24"/>
                <w:lang w:val="uk-UA"/>
              </w:rPr>
              <w:t xml:space="preserve">Додаток 2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Style w:val="898"/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                                                                                             </w:t>
            </w:r>
            <w:r>
              <w:rPr>
                <w:sz w:val="24"/>
                <w:szCs w:val="24"/>
                <w:lang w:val="uk-UA"/>
              </w:rPr>
              <w:t xml:space="preserve">до рішення виконавчого комітету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Style w:val="898"/>
              <w:pBdr/>
              <w:spacing/>
              <w:ind w:firstLine="5041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     </w:t>
            </w:r>
            <w:r>
              <w:rPr>
                <w:sz w:val="24"/>
                <w:szCs w:val="24"/>
                <w:lang w:val="uk-UA"/>
              </w:rPr>
              <w:t xml:space="preserve">     </w:t>
            </w:r>
            <w:r>
              <w:rPr>
                <w:sz w:val="24"/>
                <w:szCs w:val="24"/>
                <w:lang w:val="uk-UA"/>
              </w:rPr>
              <w:t xml:space="preserve">Берестинської</w:t>
            </w:r>
            <w:r>
              <w:rPr>
                <w:sz w:val="24"/>
                <w:szCs w:val="24"/>
              </w:rPr>
              <w:t xml:space="preserve"> міської ради 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Style w:val="898"/>
              <w:pBdr/>
              <w:spacing/>
              <w:ind w:firstLine="5041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          </w:t>
            </w:r>
            <w:r>
              <w:rPr>
                <w:sz w:val="24"/>
                <w:szCs w:val="24"/>
              </w:rPr>
              <w:t xml:space="preserve">від </w:t>
            </w:r>
            <w:r>
              <w:rPr>
                <w:sz w:val="24"/>
                <w:szCs w:val="24"/>
                <w:lang w:val="uk-UA"/>
              </w:rPr>
              <w:t xml:space="preserve">15 січня </w:t>
            </w:r>
            <w:r>
              <w:rPr>
                <w:sz w:val="24"/>
                <w:szCs w:val="24"/>
              </w:rPr>
              <w:t xml:space="preserve">202</w:t>
            </w:r>
            <w:r>
              <w:rPr>
                <w:sz w:val="24"/>
                <w:szCs w:val="24"/>
                <w:lang w:val="uk-UA"/>
              </w:rPr>
              <w:t xml:space="preserve">6 року </w:t>
            </w: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23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Style w:val="898"/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</w:tbl>
    <w:p>
      <w:pPr>
        <w:pStyle w:val="898"/>
        <w:keepNext w:val="true"/>
        <w:pBdr/>
        <w:spacing/>
        <w:ind/>
        <w:jc w:val="center"/>
        <w:outlineLvl w:val="3"/>
        <w:rPr/>
      </w:pPr>
      <w:r>
        <w:rPr>
          <w:bCs/>
          <w:sz w:val="28"/>
          <w:szCs w:val="28"/>
          <w:lang w:val="uk-UA"/>
        </w:rPr>
      </w:r>
      <w:r/>
    </w:p>
    <w:p>
      <w:pPr>
        <w:pStyle w:val="898"/>
        <w:keepNext w:val="true"/>
        <w:pBdr/>
        <w:spacing/>
        <w:ind/>
        <w:jc w:val="center"/>
        <w:outlineLvl w:val="3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СКЛАД</w:t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>
      <w:pPr>
        <w:pStyle w:val="898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комісії </w:t>
      </w:r>
      <w:r>
        <w:rPr>
          <w:sz w:val="28"/>
          <w:szCs w:val="28"/>
          <w:lang w:val="uk-UA"/>
        </w:rPr>
        <w:t xml:space="preserve">з питань </w:t>
      </w:r>
      <w:r>
        <w:rPr>
          <w:sz w:val="28"/>
          <w:szCs w:val="28"/>
          <w:lang w:val="uk-UA"/>
        </w:rPr>
        <w:t xml:space="preserve">топоніміки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8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територіальної громади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8"/>
        <w:pBdr/>
        <w:spacing/>
        <w:ind/>
        <w:jc w:val="center"/>
        <w:rPr>
          <w:szCs w:val="28"/>
          <w:lang w:val="uk-UA"/>
        </w:rPr>
      </w:pPr>
      <w:r>
        <w:rPr>
          <w:szCs w:val="28"/>
          <w:lang w:val="uk-UA"/>
        </w:rPr>
      </w:r>
      <w:r>
        <w:rPr>
          <w:szCs w:val="28"/>
          <w:lang w:val="uk-UA"/>
        </w:rPr>
      </w:r>
      <w:r>
        <w:rPr>
          <w:szCs w:val="28"/>
          <w:lang w:val="uk-UA"/>
        </w:rPr>
      </w:r>
    </w:p>
    <w:tbl>
      <w:tblPr>
        <w:tblInd w:w="0" w:type="dxa"/>
        <w:tblW w:w="9508" w:type="dxa"/>
        <w:tblCellMar>
          <w:left w:w="108" w:type="dxa"/>
          <w:top w:w="0" w:type="dxa"/>
          <w:right w:w="108" w:type="dxa"/>
          <w:bottom w:w="0" w:type="dxa"/>
        </w:tblCellMar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Look w:val="04A0" w:firstRow="1" w:lastRow="0" w:firstColumn="1" w:lastColumn="0" w:noHBand="0" w:noVBand="1"/>
      </w:tblPr>
      <w:tblGrid>
        <w:gridCol w:w="3476"/>
        <w:gridCol w:w="6032"/>
      </w:tblGrid>
      <w:tr>
        <w:trPr>
          <w:trHeight w:val="76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6" w:type="dxa"/>
            <w:vAlign w:val="top"/>
            <w:textDirection w:val="lrTb"/>
            <w:noWrap w:val="false"/>
          </w:tcPr>
          <w:p>
            <w:pPr>
              <w:pStyle w:val="898"/>
              <w:pBdr/>
              <w:tabs>
                <w:tab w:val="right" w:leader="none" w:pos="4032"/>
              </w:tabs>
              <w:spacing/>
              <w:ind/>
              <w:rPr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Катерина ЄНІНА </w:t>
            </w:r>
            <w:r>
              <w:rPr>
                <w:szCs w:val="28"/>
                <w:lang w:val="uk-UA"/>
              </w:rPr>
            </w:r>
            <w:r>
              <w:rPr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32" w:type="dxa"/>
            <w:vAlign w:val="top"/>
            <w:textDirection w:val="lrTb"/>
            <w:noWrap w:val="false"/>
          </w:tcPr>
          <w:p>
            <w:pPr>
              <w:pStyle w:val="898"/>
              <w:numPr>
                <w:ilvl w:val="0"/>
                <w:numId w:val="4"/>
              </w:numPr>
              <w:pBdr/>
              <w:spacing/>
              <w:ind w:hanging="200" w:left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секретар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міської ради, </w:t>
            </w:r>
            <w:r>
              <w:rPr>
                <w:sz w:val="28"/>
                <w:szCs w:val="28"/>
                <w:lang w:val="uk-UA"/>
              </w:rPr>
              <w:t xml:space="preserve">голова комісії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  <w:p>
            <w:pPr>
              <w:pStyle w:val="898"/>
              <w:pBdr/>
              <w:spacing/>
              <w:ind/>
              <w:rPr>
                <w:sz w:val="10"/>
                <w:szCs w:val="10"/>
                <w:lang w:val="uk-UA"/>
              </w:rPr>
            </w:pPr>
            <w:r>
              <w:rPr>
                <w:sz w:val="10"/>
                <w:szCs w:val="10"/>
                <w:lang w:val="uk-UA"/>
              </w:rPr>
            </w:r>
            <w:r>
              <w:rPr>
                <w:sz w:val="10"/>
                <w:szCs w:val="10"/>
                <w:lang w:val="uk-UA"/>
              </w:rPr>
            </w:r>
            <w:r>
              <w:rPr>
                <w:sz w:val="10"/>
                <w:szCs w:val="10"/>
                <w:lang w:val="uk-UA"/>
              </w:rPr>
            </w:r>
          </w:p>
        </w:tc>
      </w:tr>
      <w:tr>
        <w:trPr>
          <w:trHeight w:val="61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6" w:type="dxa"/>
            <w:vAlign w:val="top"/>
            <w:textDirection w:val="lrTb"/>
            <w:noWrap w:val="false"/>
          </w:tcPr>
          <w:p>
            <w:pPr>
              <w:pStyle w:val="898"/>
              <w:pBdr/>
              <w:tabs>
                <w:tab w:val="right" w:leader="none" w:pos="4032"/>
              </w:tabs>
              <w:spacing/>
              <w:ind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Наталія ШАПТАЛА  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32" w:type="dxa"/>
            <w:vAlign w:val="top"/>
            <w:textDirection w:val="lrTb"/>
            <w:noWrap w:val="false"/>
          </w:tcPr>
          <w:p>
            <w:pPr>
              <w:pStyle w:val="898"/>
              <w:pBdr/>
              <w:tabs>
                <w:tab w:val="left" w:leader="none" w:pos="224"/>
              </w:tabs>
              <w:spacing/>
              <w:ind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перший заступник міського</w:t>
            </w:r>
            <w:r>
              <w:rPr>
                <w:sz w:val="28"/>
                <w:szCs w:val="28"/>
                <w:lang w:val="uk-UA"/>
              </w:rPr>
              <w:t xml:space="preserve"> голови</w:t>
            </w:r>
            <w:r>
              <w:rPr>
                <w:sz w:val="28"/>
                <w:szCs w:val="28"/>
                <w:lang w:val="uk-UA"/>
              </w:rPr>
              <w:t xml:space="preserve">, 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  <w:p>
            <w:pPr>
              <w:pStyle w:val="898"/>
              <w:pBdr/>
              <w:tabs>
                <w:tab w:val="left" w:leader="none" w:pos="224"/>
              </w:tabs>
              <w:spacing/>
              <w:ind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заступник голови комісії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</w:tr>
      <w:tr>
        <w:trPr>
          <w:trHeight w:val="72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6" w:type="dxa"/>
            <w:vAlign w:val="top"/>
            <w:textDirection w:val="lrTb"/>
            <w:noWrap w:val="false"/>
          </w:tcPr>
          <w:p>
            <w:pPr>
              <w:pStyle w:val="898"/>
              <w:pBdr/>
              <w:spacing/>
              <w:ind/>
              <w:rPr>
                <w:sz w:val="28"/>
                <w:szCs w:val="28"/>
                <w:lang w:val="uk-UA"/>
              </w:rPr>
            </w:pPr>
            <w:r>
              <w:rPr>
                <w:rFonts w:cs="Arial"/>
                <w:sz w:val="28"/>
                <w:szCs w:val="28"/>
                <w:lang w:val="uk-UA"/>
              </w:rPr>
              <w:t xml:space="preserve">Катерина ГАЛУЩАК  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32" w:type="dxa"/>
            <w:vAlign w:val="top"/>
            <w:textDirection w:val="lrTb"/>
            <w:noWrap w:val="false"/>
          </w:tcPr>
          <w:p>
            <w:pPr>
              <w:pStyle w:val="898"/>
              <w:pBdr/>
              <w:spacing/>
              <w:ind/>
              <w:rPr>
                <w:sz w:val="10"/>
                <w:szCs w:val="10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начальник відділу </w:t>
            </w:r>
            <w:r>
              <w:rPr>
                <w:sz w:val="28"/>
                <w:szCs w:val="28"/>
                <w:lang w:val="uk-UA"/>
              </w:rPr>
              <w:t xml:space="preserve">комунікацій та зв’язків з громадськістю </w:t>
            </w:r>
            <w:r>
              <w:rPr>
                <w:sz w:val="28"/>
                <w:szCs w:val="28"/>
                <w:lang w:val="uk-UA"/>
              </w:rPr>
              <w:t xml:space="preserve">міської</w:t>
            </w:r>
            <w:r>
              <w:rPr>
                <w:sz w:val="28"/>
                <w:szCs w:val="28"/>
                <w:lang w:val="uk-UA"/>
              </w:rPr>
              <w:t xml:space="preserve"> ради,  </w:t>
            </w:r>
            <w:r>
              <w:rPr>
                <w:sz w:val="28"/>
                <w:szCs w:val="28"/>
                <w:lang w:val="uk-UA"/>
              </w:rPr>
              <w:t xml:space="preserve">секретар комісії</w:t>
            </w:r>
            <w:r>
              <w:rPr>
                <w:sz w:val="10"/>
                <w:szCs w:val="10"/>
                <w:lang w:val="uk-UA"/>
              </w:rPr>
            </w:r>
            <w:r>
              <w:rPr>
                <w:sz w:val="10"/>
                <w:szCs w:val="10"/>
                <w:lang w:val="uk-UA"/>
              </w:rPr>
            </w:r>
          </w:p>
        </w:tc>
      </w:tr>
      <w:tr>
        <w:trPr>
          <w:trHeight w:val="72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76" w:type="dxa"/>
            <w:vAlign w:val="top"/>
            <w:vMerge w:val="restart"/>
            <w:textDirection w:val="lrTb"/>
            <w:noWrap w:val="false"/>
          </w:tcPr>
          <w:p w14:paraId="5E7E155C">
            <w:pPr>
              <w:pStyle w:val="898"/>
              <w:pBdr/>
              <w:spacing/>
              <w:ind/>
              <w:rPr>
                <w:rFonts w:cs="Arial"/>
                <w:sz w:val="28"/>
                <w:szCs w:val="28"/>
                <w:lang w:val="uk-UA"/>
              </w:rPr>
            </w:pPr>
            <w:r>
              <w:rPr>
                <w:rFonts w:cs="Arial"/>
                <w:sz w:val="28"/>
                <w:szCs w:val="28"/>
                <w:lang w:val="uk-UA"/>
              </w:rPr>
              <w:t xml:space="preserve">Юрій БОЧКО</w:t>
            </w:r>
            <w:r>
              <w:rPr>
                <w:rFonts w:cs="Arial"/>
                <w:sz w:val="28"/>
                <w:szCs w:val="28"/>
                <w:lang w:val="uk-UA"/>
              </w:rPr>
            </w:r>
            <w:r>
              <w:rPr>
                <w:rFonts w:cs="Arial"/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32" w:type="dxa"/>
            <w:vAlign w:val="top"/>
            <w:vMerge w:val="restart"/>
            <w:textDirection w:val="lrTb"/>
            <w:noWrap w:val="false"/>
          </w:tcPr>
          <w:p w14:paraId="6051069B">
            <w:pPr>
              <w:pStyle w:val="898"/>
              <w:pBdr/>
              <w:spacing/>
              <w:ind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фахівець комунального закладу “Берестинський молодіжний центр” 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</w:tr>
      <w:tr>
        <w:trPr>
          <w:trHeight w:val="72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76" w:type="dxa"/>
            <w:vAlign w:val="top"/>
            <w:vMerge w:val="restart"/>
            <w:textDirection w:val="lrTb"/>
            <w:noWrap w:val="false"/>
          </w:tcPr>
          <w:p w14:paraId="1A59A048">
            <w:pPr>
              <w:pStyle w:val="898"/>
              <w:pBdr/>
              <w:spacing/>
              <w:ind/>
              <w:rPr>
                <w:rFonts w:cs="Arial"/>
                <w:sz w:val="28"/>
                <w:szCs w:val="28"/>
                <w:lang w:val="uk-UA"/>
              </w:rPr>
            </w:pPr>
            <w:r>
              <w:rPr>
                <w:rFonts w:cs="Arial"/>
                <w:sz w:val="28"/>
                <w:szCs w:val="28"/>
                <w:lang w:val="uk-UA"/>
              </w:rPr>
              <w:t xml:space="preserve">Софія ГЛУЩЕНКО </w:t>
            </w:r>
            <w:r>
              <w:rPr>
                <w:rFonts w:cs="Arial"/>
                <w:sz w:val="28"/>
                <w:szCs w:val="28"/>
                <w:lang w:val="uk-UA"/>
              </w:rPr>
            </w:r>
            <w:r>
              <w:rPr>
                <w:rFonts w:cs="Arial"/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32" w:type="dxa"/>
            <w:vAlign w:val="top"/>
            <w:vMerge w:val="restart"/>
            <w:textDirection w:val="lrTb"/>
            <w:noWrap w:val="false"/>
          </w:tcPr>
          <w:p w14:paraId="33E17693">
            <w:pPr>
              <w:pStyle w:val="898"/>
              <w:pBdr/>
              <w:spacing/>
              <w:ind/>
              <w:rPr>
                <w:sz w:val="28"/>
                <w:szCs w:val="28"/>
                <w:highlight w:val="non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виконуючий обов</w:t>
            </w:r>
            <w:r>
              <w:rPr>
                <w:sz w:val="28"/>
                <w:szCs w:val="28"/>
                <w:lang w:val="en-US"/>
              </w:rPr>
              <w:t xml:space="preserve">’</w:t>
            </w:r>
            <w:r>
              <w:rPr>
                <w:sz w:val="28"/>
                <w:szCs w:val="28"/>
                <w:lang w:val="uk-UA"/>
              </w:rPr>
              <w:t xml:space="preserve">язки голови молодіжної</w:t>
            </w:r>
            <w:r>
              <w:rPr>
                <w:sz w:val="28"/>
                <w:szCs w:val="28"/>
                <w:highlight w:val="none"/>
                <w:lang w:val="uk-UA"/>
              </w:rPr>
            </w:r>
            <w:r>
              <w:rPr>
                <w:sz w:val="28"/>
                <w:szCs w:val="28"/>
                <w:highlight w:val="none"/>
                <w:lang w:val="uk-UA"/>
              </w:rPr>
            </w:r>
          </w:p>
          <w:p w14:paraId="5082EFF2">
            <w:pPr>
              <w:pBdr/>
              <w:spacing/>
              <w:ind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highlight w:val="none"/>
                <w:lang w:val="uk-UA" w:bidi="uk-UA"/>
              </w:rPr>
              <w:t xml:space="preserve">Ради при Берестинській міській раді 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</w:tr>
      <w:tr>
        <w:trPr>
          <w:trHeight w:val="72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6" w:type="dxa"/>
            <w:vAlign w:val="top"/>
            <w:textDirection w:val="lrTb"/>
            <w:noWrap w:val="false"/>
          </w:tcPr>
          <w:p>
            <w:pPr>
              <w:pStyle w:val="898"/>
              <w:pBdr/>
              <w:spacing/>
              <w:ind/>
              <w:rPr>
                <w:rFonts w:cs="Arial"/>
                <w:sz w:val="28"/>
                <w:szCs w:val="28"/>
                <w:lang w:val="uk-UA"/>
              </w:rPr>
            </w:pPr>
            <w:r>
              <w:rPr>
                <w:rFonts w:cs="Arial"/>
                <w:sz w:val="28"/>
                <w:szCs w:val="28"/>
                <w:lang w:val="uk-UA"/>
              </w:rPr>
              <w:t xml:space="preserve">Юрій ДЕМЯНИК</w:t>
            </w:r>
            <w:r>
              <w:rPr>
                <w:rFonts w:cs="Arial"/>
                <w:sz w:val="28"/>
                <w:szCs w:val="28"/>
                <w:lang w:val="uk-UA"/>
              </w:rPr>
            </w:r>
            <w:r>
              <w:rPr>
                <w:rFonts w:cs="Arial"/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32" w:type="dxa"/>
            <w:vAlign w:val="top"/>
            <w:textDirection w:val="lrTb"/>
            <w:noWrap w:val="false"/>
          </w:tcPr>
          <w:p>
            <w:pPr>
              <w:pStyle w:val="898"/>
              <w:pBdr/>
              <w:spacing/>
              <w:ind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викладач історії </w:t>
            </w:r>
            <w:r>
              <w:rPr>
                <w:sz w:val="28"/>
                <w:szCs w:val="28"/>
                <w:lang w:val="uk-UA"/>
              </w:rPr>
              <w:t xml:space="preserve">Берестинського</w:t>
            </w:r>
            <w:r>
              <w:rPr>
                <w:sz w:val="28"/>
                <w:szCs w:val="28"/>
                <w:lang w:val="uk-UA"/>
              </w:rPr>
              <w:t xml:space="preserve"> фахового коледжу Харківської гуманітарно – педагогічної академії Харківської обласної ради</w:t>
            </w:r>
            <w:r>
              <w:rPr>
                <w:sz w:val="28"/>
                <w:szCs w:val="28"/>
                <w:lang w:val="uk-UA"/>
              </w:rPr>
              <w:t xml:space="preserve">, член комісії</w:t>
            </w:r>
            <w:r>
              <w:rPr>
                <w:sz w:val="28"/>
                <w:szCs w:val="28"/>
                <w:lang w:val="uk-UA"/>
              </w:rPr>
              <w:t xml:space="preserve"> (за згодою) 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</w:tr>
      <w:tr>
        <w:trPr>
          <w:trHeight w:val="72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6" w:type="dxa"/>
            <w:vAlign w:val="top"/>
            <w:textDirection w:val="lrTb"/>
            <w:noWrap w:val="false"/>
          </w:tcPr>
          <w:p>
            <w:pPr>
              <w:pStyle w:val="898"/>
              <w:pBdr/>
              <w:spacing/>
              <w:ind/>
              <w:rPr>
                <w:rFonts w:cs="Arial"/>
                <w:sz w:val="28"/>
                <w:szCs w:val="28"/>
                <w:lang w:val="uk-UA"/>
              </w:rPr>
            </w:pPr>
            <w:r>
              <w:rPr>
                <w:rFonts w:cs="Arial"/>
                <w:sz w:val="28"/>
                <w:szCs w:val="28"/>
                <w:lang w:val="uk-UA"/>
              </w:rPr>
              <w:t xml:space="preserve">Володимир ЗІБАРОВ </w:t>
            </w:r>
            <w:r>
              <w:rPr>
                <w:rFonts w:cs="Arial"/>
                <w:sz w:val="28"/>
                <w:szCs w:val="28"/>
                <w:lang w:val="uk-UA"/>
              </w:rPr>
            </w:r>
            <w:r>
              <w:rPr>
                <w:rFonts w:cs="Arial"/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32" w:type="dxa"/>
            <w:vAlign w:val="top"/>
            <w:textDirection w:val="lrTb"/>
            <w:noWrap w:val="false"/>
          </w:tcPr>
          <w:p>
            <w:pPr>
              <w:pStyle w:val="898"/>
              <w:pBdr/>
              <w:spacing/>
              <w:ind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вчитель </w:t>
            </w:r>
            <w:r>
              <w:rPr>
                <w:sz w:val="28"/>
                <w:szCs w:val="28"/>
                <w:lang w:val="uk-UA"/>
              </w:rPr>
              <w:t xml:space="preserve">Берестинського</w:t>
            </w:r>
            <w:r>
              <w:rPr>
                <w:sz w:val="28"/>
                <w:szCs w:val="28"/>
                <w:lang w:val="uk-UA"/>
              </w:rPr>
              <w:t xml:space="preserve"> ліцею №4, 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  <w:p>
            <w:pPr>
              <w:pStyle w:val="898"/>
              <w:pBdr/>
              <w:spacing/>
              <w:ind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керівник громадської організації «</w:t>
            </w:r>
            <w:r>
              <w:rPr>
                <w:sz w:val="28"/>
                <w:szCs w:val="28"/>
                <w:lang w:val="uk-UA"/>
              </w:rPr>
              <w:t xml:space="preserve">Берестинськ</w:t>
            </w:r>
            <w:r>
              <w:rPr>
                <w:sz w:val="28"/>
                <w:szCs w:val="28"/>
                <w:lang w:val="uk-UA"/>
              </w:rPr>
              <w:t xml:space="preserve">а козацька громада»</w:t>
            </w:r>
            <w:r>
              <w:rPr>
                <w:sz w:val="28"/>
                <w:szCs w:val="28"/>
                <w:lang w:val="uk-UA"/>
              </w:rPr>
              <w:t xml:space="preserve">, член комісії</w:t>
            </w:r>
            <w:r>
              <w:rPr>
                <w:sz w:val="28"/>
                <w:szCs w:val="28"/>
                <w:lang w:val="uk-UA"/>
              </w:rPr>
              <w:t xml:space="preserve"> (за згодою)  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</w:tr>
      <w:tr>
        <w:trPr>
          <w:trHeight w:val="97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6" w:type="dxa"/>
            <w:vAlign w:val="top"/>
            <w:textDirection w:val="lrTb"/>
            <w:noWrap w:val="false"/>
          </w:tcPr>
          <w:p>
            <w:pPr>
              <w:pStyle w:val="898"/>
              <w:pBdr/>
              <w:spacing/>
              <w:ind/>
              <w:outlineLvl w:val="8"/>
              <w:rPr>
                <w:rFonts w:cs="Arial"/>
                <w:sz w:val="28"/>
                <w:szCs w:val="28"/>
                <w:lang w:val="uk-UA"/>
              </w:rPr>
            </w:pPr>
            <w:r>
              <w:rPr>
                <w:rFonts w:cs="Arial"/>
                <w:sz w:val="28"/>
                <w:szCs w:val="28"/>
                <w:lang w:val="uk-UA"/>
              </w:rPr>
              <w:t xml:space="preserve">Наталія ЗІНЧЕНКО   </w:t>
            </w:r>
            <w:r>
              <w:rPr>
                <w:rFonts w:cs="Arial"/>
                <w:sz w:val="28"/>
                <w:szCs w:val="28"/>
                <w:lang w:val="uk-UA"/>
              </w:rPr>
            </w:r>
            <w:r>
              <w:rPr>
                <w:rFonts w:cs="Arial"/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32" w:type="dxa"/>
            <w:vAlign w:val="top"/>
            <w:textDirection w:val="lrTb"/>
            <w:noWrap w:val="false"/>
          </w:tcPr>
          <w:p>
            <w:pPr>
              <w:pStyle w:val="898"/>
              <w:pBdr/>
              <w:tabs>
                <w:tab w:val="left" w:leader="none" w:pos="324"/>
              </w:tabs>
              <w:spacing/>
              <w:ind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заступник міського голови з питань діяльності виконавчих органі</w:t>
            </w:r>
            <w:r>
              <w:rPr>
                <w:sz w:val="28"/>
                <w:szCs w:val="28"/>
                <w:lang w:val="uk-UA"/>
              </w:rPr>
              <w:t xml:space="preserve">в міської ради, член комісії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</w:tr>
      <w:tr>
        <w:trPr>
          <w:trHeight w:val="71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6" w:type="dxa"/>
            <w:vAlign w:val="top"/>
            <w:textDirection w:val="lrTb"/>
            <w:noWrap w:val="false"/>
          </w:tcPr>
          <w:p>
            <w:pPr>
              <w:pStyle w:val="898"/>
              <w:pBdr/>
              <w:spacing/>
              <w:ind/>
              <w:outlineLvl w:val="8"/>
              <w:rPr>
                <w:rFonts w:cs="Arial"/>
                <w:sz w:val="28"/>
                <w:szCs w:val="28"/>
                <w:lang w:val="uk-UA"/>
              </w:rPr>
            </w:pPr>
            <w:r>
              <w:rPr>
                <w:rFonts w:cs="Arial"/>
                <w:sz w:val="28"/>
                <w:szCs w:val="28"/>
                <w:lang w:val="uk-UA"/>
              </w:rPr>
              <w:t xml:space="preserve">Наталія ЗІНЧЕНКО </w:t>
            </w:r>
            <w:r>
              <w:rPr>
                <w:rFonts w:cs="Arial"/>
                <w:sz w:val="28"/>
                <w:szCs w:val="28"/>
                <w:lang w:val="uk-UA"/>
              </w:rPr>
            </w:r>
            <w:r>
              <w:rPr>
                <w:rFonts w:cs="Arial"/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32" w:type="dxa"/>
            <w:vAlign w:val="top"/>
            <w:textDirection w:val="lrTb"/>
            <w:noWrap w:val="false"/>
          </w:tcPr>
          <w:p>
            <w:pPr>
              <w:pStyle w:val="898"/>
              <w:pBdr/>
              <w:spacing/>
              <w:ind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член Національної спілки журналістів України, член комісії (за згодою)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</w:tr>
      <w:tr>
        <w:trPr>
          <w:trHeight w:val="5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6" w:type="dxa"/>
            <w:vAlign w:val="top"/>
            <w:textDirection w:val="lrTb"/>
            <w:noWrap w:val="false"/>
          </w:tcPr>
          <w:p>
            <w:pPr>
              <w:pStyle w:val="898"/>
              <w:pBdr/>
              <w:spacing/>
              <w:ind/>
              <w:outlineLvl w:val="8"/>
              <w:rPr>
                <w:rFonts w:cs="Arial"/>
                <w:sz w:val="28"/>
                <w:szCs w:val="28"/>
                <w:lang w:val="uk-UA"/>
              </w:rPr>
            </w:pPr>
            <w:r>
              <w:rPr>
                <w:rFonts w:cs="Arial"/>
                <w:sz w:val="28"/>
                <w:szCs w:val="28"/>
                <w:lang w:val="uk-UA"/>
              </w:rPr>
              <w:t xml:space="preserve">Вячеслав КОСЕНКО </w:t>
            </w:r>
            <w:r>
              <w:rPr>
                <w:rFonts w:cs="Arial"/>
                <w:sz w:val="28"/>
                <w:szCs w:val="28"/>
                <w:lang w:val="uk-UA"/>
              </w:rPr>
            </w:r>
            <w:r>
              <w:rPr>
                <w:rFonts w:cs="Arial"/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32" w:type="dxa"/>
            <w:vAlign w:val="top"/>
            <w:textDirection w:val="lrTb"/>
            <w:noWrap w:val="false"/>
          </w:tcPr>
          <w:p>
            <w:pPr>
              <w:pStyle w:val="898"/>
              <w:pBdr/>
              <w:spacing/>
              <w:ind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</w:t>
            </w:r>
            <w:r>
              <w:rPr>
                <w:sz w:val="28"/>
                <w:szCs w:val="28"/>
                <w:lang w:val="uk-UA"/>
              </w:rPr>
              <w:t xml:space="preserve">аст</w:t>
            </w:r>
            <w:r>
              <w:rPr>
                <w:sz w:val="28"/>
                <w:szCs w:val="28"/>
                <w:lang w:val="uk-UA"/>
              </w:rPr>
              <w:t xml:space="preserve">упник директора 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Берестинського </w:t>
            </w:r>
            <w:r>
              <w:rPr>
                <w:sz w:val="28"/>
                <w:szCs w:val="28"/>
                <w:lang w:val="uk-UA"/>
              </w:rPr>
              <w:t xml:space="preserve">фахового медичного коледжу Харківської обласної ради</w:t>
            </w:r>
            <w:r>
              <w:rPr>
                <w:sz w:val="28"/>
                <w:szCs w:val="28"/>
                <w:lang w:val="uk-UA"/>
              </w:rPr>
              <w:t xml:space="preserve">, член комісії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(за згодою)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</w:tr>
      <w:tr>
        <w:trPr>
          <w:trHeight w:val="5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6" w:type="dxa"/>
            <w:vAlign w:val="top"/>
            <w:textDirection w:val="lrTb"/>
            <w:noWrap w:val="false"/>
          </w:tcPr>
          <w:p>
            <w:pPr>
              <w:pStyle w:val="898"/>
              <w:pBdr/>
              <w:spacing/>
              <w:ind/>
              <w:outlineLvl w:val="8"/>
              <w:rPr>
                <w:rFonts w:cs="Arial"/>
                <w:sz w:val="28"/>
                <w:szCs w:val="28"/>
                <w:lang w:val="uk-UA"/>
              </w:rPr>
            </w:pPr>
            <w:r>
              <w:rPr>
                <w:rFonts w:cs="Arial"/>
                <w:sz w:val="28"/>
                <w:szCs w:val="28"/>
                <w:lang w:val="uk-UA"/>
              </w:rPr>
              <w:t xml:space="preserve">Юрій КОНСТАНТІНОВ </w:t>
            </w:r>
            <w:r>
              <w:rPr>
                <w:rFonts w:cs="Arial"/>
                <w:sz w:val="28"/>
                <w:szCs w:val="28"/>
                <w:lang w:val="uk-UA"/>
              </w:rPr>
            </w:r>
            <w:r>
              <w:rPr>
                <w:rFonts w:cs="Arial"/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32" w:type="dxa"/>
            <w:vAlign w:val="top"/>
            <w:textDirection w:val="lrTb"/>
            <w:noWrap w:val="false"/>
          </w:tcPr>
          <w:p>
            <w:pPr>
              <w:pStyle w:val="898"/>
              <w:pBdr/>
              <w:spacing/>
              <w:ind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директор ТРК «Десята фортеця»</w:t>
            </w:r>
            <w:r>
              <w:rPr>
                <w:sz w:val="28"/>
                <w:szCs w:val="28"/>
                <w:lang w:val="uk-UA"/>
              </w:rPr>
              <w:t xml:space="preserve">, член комісії</w:t>
            </w:r>
            <w:r>
              <w:rPr>
                <w:sz w:val="28"/>
                <w:szCs w:val="28"/>
                <w:lang w:val="uk-UA"/>
              </w:rPr>
              <w:t xml:space="preserve"> (за згодою)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</w:tr>
      <w:tr>
        <w:trPr>
          <w:trHeight w:val="5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6" w:type="dxa"/>
            <w:vAlign w:val="top"/>
            <w:textDirection w:val="lrTb"/>
            <w:noWrap w:val="false"/>
          </w:tcPr>
          <w:p>
            <w:pPr>
              <w:pStyle w:val="898"/>
              <w:pBdr/>
              <w:spacing/>
              <w:ind/>
              <w:outlineLvl w:val="8"/>
              <w:rPr>
                <w:rFonts w:cs="Arial"/>
                <w:sz w:val="28"/>
                <w:szCs w:val="28"/>
                <w:lang w:val="uk-UA"/>
              </w:rPr>
            </w:pPr>
            <w:r>
              <w:rPr>
                <w:rFonts w:cs="Arial"/>
                <w:sz w:val="28"/>
                <w:szCs w:val="28"/>
                <w:lang w:val="uk-UA"/>
              </w:rPr>
              <w:t xml:space="preserve">Анжела МАНУЧАРЯН </w:t>
            </w:r>
            <w:r>
              <w:rPr>
                <w:rFonts w:cs="Arial"/>
                <w:sz w:val="28"/>
                <w:szCs w:val="28"/>
                <w:lang w:val="uk-UA"/>
              </w:rPr>
            </w:r>
            <w:r>
              <w:rPr>
                <w:rFonts w:cs="Arial"/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32" w:type="dxa"/>
            <w:vAlign w:val="top"/>
            <w:textDirection w:val="lrTb"/>
            <w:noWrap w:val="false"/>
          </w:tcPr>
          <w:p>
            <w:pPr>
              <w:pStyle w:val="898"/>
              <w:pBdr/>
              <w:spacing/>
              <w:ind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член комісії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</w:tr>
      <w:tr>
        <w:trPr>
          <w:trHeight w:val="95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6" w:type="dxa"/>
            <w:vAlign w:val="top"/>
            <w:textDirection w:val="lrTb"/>
            <w:noWrap w:val="false"/>
          </w:tcPr>
          <w:p>
            <w:pPr>
              <w:pStyle w:val="898"/>
              <w:pBdr/>
              <w:spacing/>
              <w:ind/>
              <w:outlineLvl w:val="8"/>
              <w:rPr>
                <w:rFonts w:cs="Arial"/>
                <w:sz w:val="28"/>
                <w:szCs w:val="28"/>
                <w:lang w:val="uk-UA"/>
              </w:rPr>
            </w:pPr>
            <w:r>
              <w:rPr>
                <w:rFonts w:cs="Arial"/>
                <w:sz w:val="28"/>
                <w:szCs w:val="28"/>
                <w:lang w:val="uk-UA"/>
              </w:rPr>
              <w:t xml:space="preserve">Людмила МЕРКУЛОВА </w:t>
            </w:r>
            <w:r>
              <w:rPr>
                <w:rFonts w:cs="Arial"/>
                <w:sz w:val="28"/>
                <w:szCs w:val="28"/>
                <w:lang w:val="uk-UA"/>
              </w:rPr>
            </w:r>
            <w:r>
              <w:rPr>
                <w:rFonts w:cs="Arial"/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32" w:type="dxa"/>
            <w:vAlign w:val="top"/>
            <w:textDirection w:val="lrTb"/>
            <w:noWrap w:val="false"/>
          </w:tcPr>
          <w:p>
            <w:pPr>
              <w:pStyle w:val="898"/>
              <w:pBdr/>
              <w:spacing/>
              <w:ind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голова клубу «Краєзнавець», кавалер відзнаки «За заслуги перед містом Красноградом», 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  <w:p>
            <w:pPr>
              <w:pStyle w:val="898"/>
              <w:pBdr/>
              <w:spacing/>
              <w:ind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член комісії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(за згодою)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</w:tr>
      <w:tr>
        <w:trPr>
          <w:trHeight w:val="52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6" w:type="dxa"/>
            <w:vAlign w:val="top"/>
            <w:textDirection w:val="lrTb"/>
            <w:noWrap w:val="false"/>
          </w:tcPr>
          <w:p>
            <w:pPr>
              <w:pStyle w:val="898"/>
              <w:pBdr/>
              <w:spacing/>
              <w:ind/>
              <w:outlineLvl w:val="8"/>
              <w:rPr>
                <w:rFonts w:cs="Arial"/>
                <w:sz w:val="28"/>
                <w:szCs w:val="28"/>
                <w:lang w:val="uk-UA"/>
              </w:rPr>
            </w:pPr>
            <w:r>
              <w:rPr>
                <w:rFonts w:cs="Arial"/>
                <w:sz w:val="28"/>
                <w:szCs w:val="28"/>
                <w:lang w:val="uk-UA"/>
              </w:rPr>
              <w:t xml:space="preserve">Ірина ПІКАЛОВА </w:t>
            </w:r>
            <w:r>
              <w:rPr>
                <w:rFonts w:cs="Arial"/>
                <w:sz w:val="28"/>
                <w:szCs w:val="28"/>
                <w:lang w:val="uk-UA"/>
              </w:rPr>
            </w:r>
            <w:r>
              <w:rPr>
                <w:rFonts w:cs="Arial"/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32" w:type="dxa"/>
            <w:vAlign w:val="top"/>
            <w:textDirection w:val="lrTb"/>
            <w:noWrap w:val="false"/>
          </w:tcPr>
          <w:p>
            <w:pPr>
              <w:pStyle w:val="898"/>
              <w:pBdr/>
              <w:tabs>
                <w:tab w:val="left" w:leader="none" w:pos="324"/>
              </w:tabs>
              <w:spacing/>
              <w:ind/>
              <w:rPr>
                <w:sz w:val="28"/>
                <w:szCs w:val="28"/>
                <w:highlight w:val="non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вчитель історії </w:t>
            </w:r>
            <w:r>
              <w:rPr>
                <w:sz w:val="28"/>
                <w:szCs w:val="28"/>
                <w:lang w:val="uk-UA"/>
              </w:rPr>
              <w:t xml:space="preserve">Берестинського </w:t>
            </w:r>
            <w:r>
              <w:rPr>
                <w:sz w:val="28"/>
                <w:szCs w:val="28"/>
                <w:lang w:val="uk-UA"/>
              </w:rPr>
              <w:t xml:space="preserve">ліцею №3</w:t>
            </w:r>
            <w:r>
              <w:rPr>
                <w:sz w:val="28"/>
                <w:szCs w:val="28"/>
                <w:lang w:val="uk-UA"/>
              </w:rPr>
              <w:t xml:space="preserve">,</w:t>
            </w:r>
            <w:r>
              <w:rPr>
                <w:sz w:val="28"/>
                <w:szCs w:val="28"/>
                <w:lang w:val="uk-UA"/>
              </w:rPr>
              <w:t xml:space="preserve"> член комісії </w:t>
            </w:r>
            <w:r>
              <w:rPr>
                <w:sz w:val="28"/>
                <w:szCs w:val="28"/>
                <w:lang w:val="uk-UA"/>
              </w:rPr>
              <w:t xml:space="preserve">(за згодою) </w:t>
            </w:r>
            <w:r>
              <w:rPr>
                <w:sz w:val="28"/>
                <w:szCs w:val="28"/>
                <w:highlight w:val="none"/>
                <w:lang w:val="uk-UA"/>
              </w:rPr>
            </w:r>
            <w:r>
              <w:rPr>
                <w:sz w:val="28"/>
                <w:szCs w:val="28"/>
                <w:highlight w:val="none"/>
                <w:lang w:val="uk-UA"/>
              </w:rPr>
            </w:r>
          </w:p>
          <w:p w14:paraId="3D8F0CBD">
            <w:pPr>
              <w:pBdr/>
              <w:tabs>
                <w:tab w:val="left" w:leader="none" w:pos="324"/>
              </w:tabs>
              <w:spacing/>
              <w:ind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highlight w:val="none"/>
                <w:lang w:val="uk-UA" w:bidi="uk-UA"/>
              </w:rPr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</w:tr>
      <w:tr>
        <w:trPr>
          <w:trHeight w:val="52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6" w:type="dxa"/>
            <w:vAlign w:val="top"/>
            <w:textDirection w:val="lrTb"/>
            <w:noWrap w:val="false"/>
          </w:tcPr>
          <w:p>
            <w:pPr>
              <w:pStyle w:val="898"/>
              <w:pBdr/>
              <w:spacing/>
              <w:ind/>
              <w:outlineLvl w:val="8"/>
              <w:rPr>
                <w:rFonts w:cs="Arial"/>
                <w:sz w:val="28"/>
                <w:szCs w:val="28"/>
                <w:lang w:val="uk-UA"/>
              </w:rPr>
            </w:pPr>
            <w:r>
              <w:rPr>
                <w:rFonts w:cs="Arial"/>
                <w:sz w:val="28"/>
                <w:szCs w:val="28"/>
                <w:lang w:val="uk-UA"/>
              </w:rPr>
              <w:t xml:space="preserve">Катерина ПЛАХОТІНА </w:t>
            </w:r>
            <w:r>
              <w:rPr>
                <w:rFonts w:cs="Arial"/>
                <w:sz w:val="28"/>
                <w:szCs w:val="28"/>
                <w:lang w:val="uk-UA"/>
              </w:rPr>
            </w:r>
            <w:r>
              <w:rPr>
                <w:rFonts w:cs="Arial"/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32" w:type="dxa"/>
            <w:vAlign w:val="top"/>
            <w:textDirection w:val="lrTb"/>
            <w:noWrap w:val="false"/>
          </w:tcPr>
          <w:p>
            <w:pPr>
              <w:pStyle w:val="898"/>
              <w:pBdr/>
              <w:tabs>
                <w:tab w:val="left" w:leader="none" w:pos="324"/>
              </w:tabs>
              <w:spacing/>
              <w:ind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директор комунального закладу «</w:t>
            </w:r>
            <w:r>
              <w:rPr>
                <w:sz w:val="28"/>
                <w:szCs w:val="28"/>
                <w:lang w:val="uk-UA"/>
              </w:rPr>
              <w:t xml:space="preserve">Берестинський</w:t>
            </w:r>
            <w:r>
              <w:rPr>
                <w:sz w:val="28"/>
                <w:szCs w:val="28"/>
                <w:lang w:val="uk-UA"/>
              </w:rPr>
              <w:t xml:space="preserve"> молодіжний центр», 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  <w:p>
            <w:pPr>
              <w:pStyle w:val="898"/>
              <w:pBdr/>
              <w:tabs>
                <w:tab w:val="left" w:leader="none" w:pos="324"/>
              </w:tabs>
              <w:spacing/>
              <w:ind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депутат міської ради</w:t>
            </w:r>
            <w:r>
              <w:rPr>
                <w:sz w:val="28"/>
                <w:szCs w:val="28"/>
                <w:lang w:val="uk-UA"/>
              </w:rPr>
              <w:t xml:space="preserve">, член комісії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</w:tr>
      <w:tr>
        <w:trPr>
          <w:trHeight w:val="45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6" w:type="dxa"/>
            <w:vAlign w:val="top"/>
            <w:textDirection w:val="lrTb"/>
            <w:noWrap w:val="false"/>
          </w:tcPr>
          <w:p>
            <w:pPr>
              <w:pStyle w:val="898"/>
              <w:pBdr/>
              <w:spacing/>
              <w:ind/>
              <w:outlineLvl w:val="8"/>
              <w:rPr>
                <w:rFonts w:cs="Arial"/>
                <w:sz w:val="28"/>
                <w:szCs w:val="28"/>
                <w:lang w:val="uk-UA"/>
              </w:rPr>
            </w:pPr>
            <w:r>
              <w:rPr>
                <w:rFonts w:cs="Arial"/>
                <w:sz w:val="28"/>
                <w:szCs w:val="28"/>
                <w:lang w:val="uk-UA"/>
              </w:rPr>
              <w:t xml:space="preserve">Галина СКРИННИК </w:t>
            </w:r>
            <w:r>
              <w:rPr>
                <w:rFonts w:cs="Arial"/>
                <w:sz w:val="28"/>
                <w:szCs w:val="28"/>
                <w:lang w:val="uk-UA"/>
              </w:rPr>
            </w:r>
            <w:r>
              <w:rPr>
                <w:rFonts w:cs="Arial"/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32" w:type="dxa"/>
            <w:vAlign w:val="top"/>
            <w:textDirection w:val="lrTb"/>
            <w:noWrap w:val="false"/>
          </w:tcPr>
          <w:p>
            <w:pPr>
              <w:pStyle w:val="898"/>
              <w:pBdr/>
              <w:spacing/>
              <w:ind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краєзнавець, </w:t>
            </w:r>
            <w:r>
              <w:rPr>
                <w:sz w:val="28"/>
                <w:szCs w:val="28"/>
                <w:lang w:val="uk-UA"/>
              </w:rPr>
              <w:t xml:space="preserve">член комісії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(за згодою)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</w:tr>
      <w:tr>
        <w:trPr>
          <w:trHeight w:val="45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6" w:type="dxa"/>
            <w:vAlign w:val="top"/>
            <w:textDirection w:val="lrTb"/>
            <w:noWrap w:val="false"/>
          </w:tcPr>
          <w:p>
            <w:pPr>
              <w:pStyle w:val="898"/>
              <w:pBdr/>
              <w:spacing/>
              <w:ind/>
              <w:outlineLvl w:val="8"/>
              <w:rPr>
                <w:rFonts w:cs="Arial"/>
                <w:sz w:val="28"/>
                <w:szCs w:val="28"/>
                <w:lang w:val="uk-UA"/>
              </w:rPr>
            </w:pPr>
            <w:r>
              <w:rPr>
                <w:rFonts w:cs="Arial"/>
                <w:sz w:val="28"/>
                <w:szCs w:val="28"/>
                <w:lang w:val="uk-UA"/>
              </w:rPr>
              <w:t xml:space="preserve">Ірина СТАДНИК </w:t>
            </w:r>
            <w:r>
              <w:rPr>
                <w:rFonts w:cs="Arial"/>
                <w:sz w:val="28"/>
                <w:szCs w:val="28"/>
                <w:lang w:val="uk-UA"/>
              </w:rPr>
            </w:r>
            <w:r>
              <w:rPr>
                <w:rFonts w:cs="Arial"/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32" w:type="dxa"/>
            <w:vAlign w:val="top"/>
            <w:textDirection w:val="lrTb"/>
            <w:noWrap w:val="false"/>
          </w:tcPr>
          <w:p>
            <w:pPr>
              <w:pStyle w:val="898"/>
              <w:pBdr/>
              <w:spacing/>
              <w:ind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начальник відділу культури, туризму, молоді та спорту міської ради</w:t>
            </w:r>
            <w:r>
              <w:rPr>
                <w:sz w:val="28"/>
                <w:szCs w:val="28"/>
                <w:lang w:val="uk-UA"/>
              </w:rPr>
              <w:t xml:space="preserve">,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член комісії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</w:tr>
      <w:tr>
        <w:trPr>
          <w:trHeight w:val="70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6" w:type="dxa"/>
            <w:vAlign w:val="top"/>
            <w:textDirection w:val="lrTb"/>
            <w:noWrap w:val="false"/>
          </w:tcPr>
          <w:p>
            <w:pPr>
              <w:pStyle w:val="898"/>
              <w:pBdr/>
              <w:spacing/>
              <w:ind/>
              <w:outlineLvl w:val="8"/>
              <w:rPr>
                <w:rFonts w:ascii="Arial" w:hAnsi="Arial" w:cs="Arial"/>
                <w:sz w:val="22"/>
                <w:szCs w:val="28"/>
                <w:lang w:val="uk-UA"/>
              </w:rPr>
            </w:pPr>
            <w:r>
              <w:rPr>
                <w:rFonts w:cs="Arial"/>
                <w:sz w:val="28"/>
                <w:szCs w:val="28"/>
                <w:lang w:val="uk-UA"/>
              </w:rPr>
              <w:t xml:space="preserve">Галина ТАРАН </w:t>
            </w:r>
            <w:r>
              <w:rPr>
                <w:rFonts w:ascii="Arial" w:hAnsi="Arial" w:cs="Arial"/>
                <w:sz w:val="22"/>
                <w:szCs w:val="28"/>
                <w:lang w:val="uk-UA"/>
              </w:rPr>
            </w:r>
            <w:r>
              <w:rPr>
                <w:rFonts w:ascii="Arial" w:hAnsi="Arial" w:cs="Arial"/>
                <w:sz w:val="22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32" w:type="dxa"/>
            <w:vAlign w:val="top"/>
            <w:textDirection w:val="lrTb"/>
            <w:noWrap w:val="false"/>
          </w:tcPr>
          <w:p>
            <w:pPr>
              <w:pStyle w:val="898"/>
              <w:pBdr/>
              <w:spacing/>
              <w:ind w:firstLine="2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член Національної спілки письменників України, </w:t>
            </w:r>
            <w:r>
              <w:rPr>
                <w:sz w:val="28"/>
                <w:lang w:val="uk-UA"/>
              </w:rPr>
              <w:t xml:space="preserve">член комісії </w:t>
            </w:r>
            <w:r>
              <w:rPr>
                <w:sz w:val="28"/>
                <w:szCs w:val="28"/>
                <w:lang w:val="uk-UA"/>
              </w:rPr>
              <w:t xml:space="preserve">(за згодою) 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</w:tr>
      <w:tr>
        <w:trPr>
          <w:trHeight w:val="70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6" w:type="dxa"/>
            <w:vAlign w:val="top"/>
            <w:textDirection w:val="lrTb"/>
            <w:noWrap w:val="false"/>
          </w:tcPr>
          <w:p>
            <w:pPr>
              <w:pStyle w:val="898"/>
              <w:pBdr/>
              <w:spacing/>
              <w:ind/>
              <w:outlineLvl w:val="8"/>
              <w:rPr>
                <w:rFonts w:cs="Arial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Катерина ТКАЧЕНКО</w:t>
            </w:r>
            <w:r>
              <w:rPr>
                <w:rFonts w:cs="Arial"/>
                <w:sz w:val="28"/>
                <w:szCs w:val="28"/>
                <w:lang w:val="uk-UA"/>
              </w:rPr>
            </w:r>
            <w:r>
              <w:rPr>
                <w:rFonts w:cs="Arial"/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32" w:type="dxa"/>
            <w:vAlign w:val="top"/>
            <w:textDirection w:val="lrTb"/>
            <w:noWrap w:val="false"/>
          </w:tcPr>
          <w:p>
            <w:pPr>
              <w:pStyle w:val="898"/>
              <w:pBdr/>
              <w:spacing/>
              <w:ind w:firstLine="2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начальник відділу </w:t>
            </w:r>
            <w:r>
              <w:rPr>
                <w:sz w:val="28"/>
                <w:szCs w:val="28"/>
                <w:lang w:val="uk-UA"/>
              </w:rPr>
              <w:t xml:space="preserve">містобудування та </w:t>
            </w:r>
            <w:r>
              <w:rPr>
                <w:sz w:val="28"/>
                <w:szCs w:val="28"/>
                <w:lang w:val="uk-UA"/>
              </w:rPr>
              <w:t xml:space="preserve">архітектури</w:t>
            </w:r>
            <w:r>
              <w:rPr>
                <w:sz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міської ради</w:t>
            </w:r>
            <w:r>
              <w:rPr>
                <w:sz w:val="28"/>
                <w:szCs w:val="28"/>
                <w:lang w:val="uk-UA"/>
              </w:rPr>
              <w:t xml:space="preserve">, член комісії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</w:tr>
      <w:tr>
        <w:trPr>
          <w:trHeight w:val="70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6" w:type="dxa"/>
            <w:vAlign w:val="top"/>
            <w:textDirection w:val="lrTb"/>
            <w:noWrap w:val="false"/>
          </w:tcPr>
          <w:p>
            <w:pPr>
              <w:pStyle w:val="898"/>
              <w:pBdr/>
              <w:spacing/>
              <w:ind/>
              <w:outlineLvl w:val="8"/>
              <w:rPr>
                <w:rFonts w:cs="Arial"/>
                <w:sz w:val="28"/>
                <w:szCs w:val="28"/>
                <w:lang w:val="uk-UA"/>
              </w:rPr>
            </w:pPr>
            <w:r>
              <w:rPr>
                <w:rFonts w:cs="Arial"/>
                <w:sz w:val="28"/>
                <w:szCs w:val="28"/>
                <w:lang w:val="uk-UA"/>
              </w:rPr>
              <w:t xml:space="preserve">Катерина ХУДЯКОВА </w:t>
            </w:r>
            <w:r>
              <w:rPr>
                <w:rFonts w:cs="Arial"/>
                <w:sz w:val="28"/>
                <w:szCs w:val="28"/>
                <w:lang w:val="uk-UA"/>
              </w:rPr>
            </w:r>
            <w:r>
              <w:rPr>
                <w:rFonts w:cs="Arial"/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32" w:type="dxa"/>
            <w:vAlign w:val="top"/>
            <w:textDirection w:val="lrTb"/>
            <w:noWrap w:val="false"/>
          </w:tcPr>
          <w:p>
            <w:pPr>
              <w:pStyle w:val="898"/>
              <w:pBdr/>
              <w:spacing/>
              <w:ind w:firstLine="2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керуючий справами (секретар) виконавчого комітету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міської ради, член комісії 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</w:tr>
    </w:tbl>
    <w:p>
      <w:pPr>
        <w:pStyle w:val="898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8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8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8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8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Керуючий справами (секретар)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8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виконавчого комітету міської ради                       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 Катерина ХУДЯКОВА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1134" w:right="567" w:bottom="851" w:left="1701" w:header="720" w:footer="720" w:gutter="0"/>
      <w:cols w:num="1" w:sep="0" w:space="720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Verdana">
    <w:panose1 w:val="020B0604030504040204"/>
  </w:font>
  <w:font w:name="MS Mincho">
    <w:panose1 w:val="02020503050405090304"/>
  </w:font>
  <w:font w:name="Tahoma">
    <w:panose1 w:val="020B0604030504040204"/>
  </w:font>
  <w:font w:name="Noto Sans CJK SC">
    <w:panose1 w:val="020B0502040504020204"/>
  </w:font>
  <w:font w:name="Symbol">
    <w:panose1 w:val="05050102010706020507"/>
  </w:font>
  <w:font w:name="Liberation Sans">
    <w:panose1 w:val="020B0604020202020204"/>
  </w:font>
  <w:font w:name="Wingdings">
    <w:panose1 w:val="05000000000000000000"/>
  </w:font>
  <w:font w:name="Lohit Devanagari">
    <w:panose1 w:val="05040102010807070707"/>
  </w:font>
  <w:font w:name="Courier New">
    <w:panose1 w:val="020703090202050204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lvl w:ilvl="0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pStyle w:val="899"/>
      <w:rPr/>
      <w:start w:val="1"/>
      <w:suff w:val="nothing"/>
    </w:lvl>
    <w:lvl w:ilvl="1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pStyle w:val="900"/>
      <w:rPr/>
      <w:start w:val="1"/>
      <w:suff w:val="nothing"/>
    </w:lvl>
    <w:lvl w:ilvl="2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pStyle w:val="901"/>
      <w:rPr/>
      <w:start w:val="1"/>
      <w:suff w:val="nothing"/>
    </w:lvl>
    <w:lvl w:ilvl="3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pStyle w:val="902"/>
      <w:rPr/>
      <w:start w:val="1"/>
      <w:suff w:val="nothing"/>
    </w:lvl>
    <w:lvl w:ilvl="4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5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6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7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8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</w:abstractNum>
  <w:abstractNum w:abstractNumId="1">
    <w:nsid w:val="00000002"/>
    <w:lvl w:ilvl="0">
      <w:isLgl w:val="false"/>
      <w:lvlJc w:val="left"/>
      <w:lvlText w:val="-"/>
      <w:numFmt w:val="bullet"/>
      <w:pPr>
        <w:pBdr/>
        <w:tabs>
          <w:tab w:val="num" w:leader="none" w:pos="1281"/>
        </w:tabs>
        <w:spacing/>
        <w:ind w:hanging="360" w:left="1281"/>
      </w:pPr>
      <w:rPr>
        <w:rFonts w:ascii="Times New Roman" w:hAnsi="Times New Roman" w:cs="Times New Roman"/>
        <w:i/>
        <w:color w:val="000000"/>
        <w:sz w:val="24"/>
        <w:szCs w:val="24"/>
        <w:lang w:val="uk-UA"/>
      </w:rPr>
      <w:start w:val="0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800"/>
        </w:tabs>
        <w:spacing/>
        <w:ind w:hanging="360" w:left="180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520"/>
        </w:tabs>
        <w:spacing/>
        <w:ind w:hanging="360" w:left="2520"/>
      </w:pPr>
      <w:rPr>
        <w:rFonts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3240"/>
        </w:tabs>
        <w:spacing/>
        <w:ind w:hanging="360" w:left="3240"/>
      </w:pPr>
      <w:rPr>
        <w:rFonts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960"/>
        </w:tabs>
        <w:spacing/>
        <w:ind w:hanging="360" w:left="396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680"/>
        </w:tabs>
        <w:spacing/>
        <w:ind w:hanging="360" w:left="4680"/>
      </w:pPr>
      <w:rPr>
        <w:rFonts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400"/>
        </w:tabs>
        <w:spacing/>
        <w:ind w:hanging="360" w:left="5400"/>
      </w:pPr>
      <w:rPr>
        <w:rFonts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6120"/>
        </w:tabs>
        <w:spacing/>
        <w:ind w:hanging="360" w:left="612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840"/>
        </w:tabs>
        <w:spacing/>
        <w:ind w:hanging="360" w:left="6840"/>
      </w:pPr>
      <w:rPr>
        <w:rFonts w:ascii="Wingdings" w:hAnsi="Wingdings" w:cs="Wingdings"/>
      </w:rPr>
      <w:start w:val="1"/>
      <w:suff w:val="tab"/>
    </w:lvl>
  </w:abstractNum>
  <w:abstractNum w:abstractNumId="2">
    <w:nsid w:val="30707A05"/>
    <w:lvl w:ilvl="0">
      <w:isLgl w:val="false"/>
      <w:lvlJc w:val="left"/>
      <w:lvlText w:val="%1."/>
      <w:numFmt w:val="decimal"/>
      <w:pPr>
        <w:pBdr/>
        <w:spacing/>
        <w:ind w:hanging="360" w:left="502"/>
      </w:pPr>
      <w:rPr>
        <w:color w:val="00000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222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1942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662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382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102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4822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542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262"/>
      </w:pPr>
      <w:rPr/>
      <w:start w:val="1"/>
      <w:suff w:val="tab"/>
    </w:lvl>
  </w:abstractNum>
  <w:abstractNum w:abstractNumId="3">
    <w:nsid w:val="394A1261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ascii="Times New Roman" w:hAnsi="Times New Roman" w:eastAsia="Times New Roman" w:cs="Times New Roman"/>
      </w:rPr>
      <w:start w:val="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 w:val="true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Table Grid"/>
    <w:basedOn w:val="70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Table Grid Light"/>
    <w:basedOn w:val="70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1"/>
    <w:basedOn w:val="70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Plain Table 2"/>
    <w:basedOn w:val="70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Plain Table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Plain Table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Plain Table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1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1 Light - Accent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 - Accent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 - Accent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6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1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2 - Accent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 - Accent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 - Accent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6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1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3 - Accent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 - Accent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 - Accent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6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"/>
    <w:basedOn w:val="70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1"/>
    <w:basedOn w:val="70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2"/>
    <w:basedOn w:val="70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4 - Accent 3"/>
    <w:basedOn w:val="70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 - Accent 4"/>
    <w:basedOn w:val="70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 - Accent 5"/>
    <w:basedOn w:val="70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6"/>
    <w:basedOn w:val="70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- Accent 1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5 Dark - Accent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- Accent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 - Accent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 - Accent 6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1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6 Colorful - Accent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 - Accent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 - Accent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6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1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 - Accent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 - Accent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 - Accent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6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1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 - Accent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 - Accent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 - Accent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6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1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 - Accent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 - Accent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 - Accent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6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1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 - Accent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 - Accent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6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1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 - Accent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 - Accent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6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1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 - Accent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 - Accent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 - Accent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6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1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 - Accent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 - Accent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 - Accent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6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1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 - Accent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 - Accent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 - Accent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6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"/>
    <w:basedOn w:val="7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1"/>
    <w:basedOn w:val="7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2"/>
    <w:basedOn w:val="7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ned - Accent 3"/>
    <w:basedOn w:val="7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 4"/>
    <w:basedOn w:val="7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 5"/>
    <w:basedOn w:val="7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6"/>
    <w:basedOn w:val="7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"/>
    <w:basedOn w:val="7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1"/>
    <w:basedOn w:val="7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2"/>
    <w:basedOn w:val="7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&amp; Lined - Accent 3"/>
    <w:basedOn w:val="7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 4"/>
    <w:basedOn w:val="7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 5"/>
    <w:basedOn w:val="7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6"/>
    <w:basedOn w:val="7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1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- Accent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- Accent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- Accent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6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6">
    <w:name w:val="Heading 1"/>
    <w:basedOn w:val="898"/>
    <w:next w:val="898"/>
    <w:link w:val="847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7">
    <w:name w:val="Heading 2"/>
    <w:basedOn w:val="898"/>
    <w:next w:val="898"/>
    <w:link w:val="848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8">
    <w:name w:val="Heading 3"/>
    <w:basedOn w:val="898"/>
    <w:next w:val="898"/>
    <w:link w:val="84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9">
    <w:name w:val="Heading 4"/>
    <w:basedOn w:val="898"/>
    <w:next w:val="898"/>
    <w:link w:val="85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40">
    <w:name w:val="Heading 5"/>
    <w:basedOn w:val="898"/>
    <w:next w:val="898"/>
    <w:link w:val="85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41">
    <w:name w:val="Heading 6"/>
    <w:basedOn w:val="898"/>
    <w:next w:val="898"/>
    <w:link w:val="852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2">
    <w:name w:val="Heading 7"/>
    <w:basedOn w:val="898"/>
    <w:next w:val="898"/>
    <w:link w:val="853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3">
    <w:name w:val="Heading 8"/>
    <w:basedOn w:val="898"/>
    <w:next w:val="898"/>
    <w:link w:val="854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4">
    <w:name w:val="Heading 9"/>
    <w:basedOn w:val="898"/>
    <w:next w:val="898"/>
    <w:link w:val="855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5" w:default="1">
    <w:name w:val="Default Paragraph Font"/>
    <w:uiPriority w:val="1"/>
    <w:semiHidden/>
    <w:unhideWhenUsed/>
    <w:pPr>
      <w:pBdr/>
      <w:spacing/>
      <w:ind/>
    </w:pPr>
  </w:style>
  <w:style w:type="numbering" w:styleId="846" w:default="1">
    <w:name w:val="No List"/>
    <w:uiPriority w:val="99"/>
    <w:semiHidden/>
    <w:unhideWhenUsed/>
    <w:pPr>
      <w:pBdr/>
      <w:spacing/>
      <w:ind/>
    </w:pPr>
  </w:style>
  <w:style w:type="character" w:styleId="847">
    <w:name w:val="Heading 1 Char"/>
    <w:basedOn w:val="845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8">
    <w:name w:val="Heading 2 Char"/>
    <w:basedOn w:val="845"/>
    <w:link w:val="83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9">
    <w:name w:val="Heading 3 Char"/>
    <w:basedOn w:val="845"/>
    <w:link w:val="83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0">
    <w:name w:val="Heading 4 Char"/>
    <w:basedOn w:val="845"/>
    <w:link w:val="839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1">
    <w:name w:val="Heading 5 Char"/>
    <w:basedOn w:val="845"/>
    <w:link w:val="8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2">
    <w:name w:val="Heading 6 Char"/>
    <w:basedOn w:val="845"/>
    <w:link w:val="841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3">
    <w:name w:val="Heading 7 Char"/>
    <w:basedOn w:val="845"/>
    <w:link w:val="842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4">
    <w:name w:val="Heading 8 Char"/>
    <w:basedOn w:val="845"/>
    <w:link w:val="843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5">
    <w:name w:val="Heading 9 Char"/>
    <w:basedOn w:val="845"/>
    <w:link w:val="84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6">
    <w:name w:val="Title"/>
    <w:basedOn w:val="898"/>
    <w:next w:val="898"/>
    <w:link w:val="857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7">
    <w:name w:val="Title Char"/>
    <w:basedOn w:val="845"/>
    <w:link w:val="85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8">
    <w:name w:val="Subtitle"/>
    <w:basedOn w:val="898"/>
    <w:next w:val="898"/>
    <w:link w:val="859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9">
    <w:name w:val="Subtitle Char"/>
    <w:basedOn w:val="845"/>
    <w:link w:val="85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0">
    <w:name w:val="Quote"/>
    <w:basedOn w:val="898"/>
    <w:next w:val="898"/>
    <w:link w:val="86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1">
    <w:name w:val="Quote Char"/>
    <w:basedOn w:val="845"/>
    <w:link w:val="860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62">
    <w:name w:val="List Paragraph"/>
    <w:basedOn w:val="898"/>
    <w:uiPriority w:val="34"/>
    <w:qFormat/>
    <w:pPr>
      <w:pBdr/>
      <w:spacing/>
      <w:ind w:left="720"/>
      <w:contextualSpacing w:val="true"/>
    </w:pPr>
  </w:style>
  <w:style w:type="character" w:styleId="863">
    <w:name w:val="Intense Emphasis"/>
    <w:basedOn w:val="845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4">
    <w:name w:val="Intense Quote"/>
    <w:basedOn w:val="898"/>
    <w:next w:val="898"/>
    <w:link w:val="865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5">
    <w:name w:val="Intense Quote Char"/>
    <w:basedOn w:val="845"/>
    <w:link w:val="864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6">
    <w:name w:val="Intense Reference"/>
    <w:basedOn w:val="845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7">
    <w:name w:val="No Spacing"/>
    <w:basedOn w:val="898"/>
    <w:uiPriority w:val="1"/>
    <w:qFormat/>
    <w:pPr>
      <w:pBdr/>
      <w:spacing w:after="0" w:line="240" w:lineRule="auto"/>
      <w:ind/>
    </w:pPr>
  </w:style>
  <w:style w:type="character" w:styleId="868">
    <w:name w:val="Subtle Emphasis"/>
    <w:basedOn w:val="84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9">
    <w:name w:val="Emphasis"/>
    <w:basedOn w:val="845"/>
    <w:uiPriority w:val="20"/>
    <w:qFormat/>
    <w:pPr>
      <w:pBdr/>
      <w:spacing/>
      <w:ind/>
    </w:pPr>
    <w:rPr>
      <w:i/>
      <w:iCs/>
    </w:rPr>
  </w:style>
  <w:style w:type="character" w:styleId="870">
    <w:name w:val="Strong"/>
    <w:basedOn w:val="845"/>
    <w:uiPriority w:val="22"/>
    <w:qFormat/>
    <w:pPr>
      <w:pBdr/>
      <w:spacing/>
      <w:ind/>
    </w:pPr>
    <w:rPr>
      <w:b/>
      <w:bCs/>
    </w:rPr>
  </w:style>
  <w:style w:type="character" w:styleId="871">
    <w:name w:val="Subtle Reference"/>
    <w:basedOn w:val="84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2">
    <w:name w:val="Book Title"/>
    <w:basedOn w:val="845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3">
    <w:name w:val="Header"/>
    <w:basedOn w:val="898"/>
    <w:link w:val="874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4">
    <w:name w:val="Header Char"/>
    <w:basedOn w:val="845"/>
    <w:link w:val="873"/>
    <w:uiPriority w:val="99"/>
    <w:pPr>
      <w:pBdr/>
      <w:spacing/>
      <w:ind/>
    </w:pPr>
  </w:style>
  <w:style w:type="paragraph" w:styleId="875">
    <w:name w:val="Footer"/>
    <w:basedOn w:val="898"/>
    <w:link w:val="87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6">
    <w:name w:val="Footer Char"/>
    <w:basedOn w:val="845"/>
    <w:link w:val="875"/>
    <w:uiPriority w:val="99"/>
    <w:pPr>
      <w:pBdr/>
      <w:spacing/>
      <w:ind/>
    </w:pPr>
  </w:style>
  <w:style w:type="paragraph" w:styleId="877">
    <w:name w:val="Caption"/>
    <w:basedOn w:val="898"/>
    <w:next w:val="898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8">
    <w:name w:val="footnote text"/>
    <w:basedOn w:val="898"/>
    <w:link w:val="879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9">
    <w:name w:val="Footnote Text Char"/>
    <w:basedOn w:val="845"/>
    <w:link w:val="878"/>
    <w:uiPriority w:val="99"/>
    <w:semiHidden/>
    <w:pPr>
      <w:pBdr/>
      <w:spacing/>
      <w:ind/>
    </w:pPr>
    <w:rPr>
      <w:sz w:val="20"/>
      <w:szCs w:val="20"/>
    </w:rPr>
  </w:style>
  <w:style w:type="character" w:styleId="880">
    <w:name w:val="footnote reference"/>
    <w:basedOn w:val="845"/>
    <w:uiPriority w:val="99"/>
    <w:semiHidden/>
    <w:unhideWhenUsed/>
    <w:pPr>
      <w:pBdr/>
      <w:spacing/>
      <w:ind/>
    </w:pPr>
    <w:rPr>
      <w:vertAlign w:val="superscript"/>
    </w:rPr>
  </w:style>
  <w:style w:type="paragraph" w:styleId="881">
    <w:name w:val="endnote text"/>
    <w:basedOn w:val="898"/>
    <w:link w:val="88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2">
    <w:name w:val="Endnote Text Char"/>
    <w:basedOn w:val="845"/>
    <w:link w:val="881"/>
    <w:uiPriority w:val="99"/>
    <w:semiHidden/>
    <w:pPr>
      <w:pBdr/>
      <w:spacing/>
      <w:ind/>
    </w:pPr>
    <w:rPr>
      <w:sz w:val="20"/>
      <w:szCs w:val="20"/>
    </w:rPr>
  </w:style>
  <w:style w:type="character" w:styleId="883">
    <w:name w:val="endnote reference"/>
    <w:basedOn w:val="845"/>
    <w:uiPriority w:val="99"/>
    <w:semiHidden/>
    <w:unhideWhenUsed/>
    <w:pPr>
      <w:pBdr/>
      <w:spacing/>
      <w:ind/>
    </w:pPr>
    <w:rPr>
      <w:vertAlign w:val="superscript"/>
    </w:rPr>
  </w:style>
  <w:style w:type="character" w:styleId="884">
    <w:name w:val="Hyperlink"/>
    <w:basedOn w:val="845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5">
    <w:name w:val="FollowedHyperlink"/>
    <w:basedOn w:val="84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6">
    <w:name w:val="toc 1"/>
    <w:basedOn w:val="898"/>
    <w:next w:val="898"/>
    <w:uiPriority w:val="39"/>
    <w:unhideWhenUsed/>
    <w:pPr>
      <w:pBdr/>
      <w:spacing w:after="100"/>
      <w:ind/>
    </w:pPr>
  </w:style>
  <w:style w:type="paragraph" w:styleId="887">
    <w:name w:val="toc 2"/>
    <w:basedOn w:val="898"/>
    <w:next w:val="898"/>
    <w:uiPriority w:val="39"/>
    <w:unhideWhenUsed/>
    <w:pPr>
      <w:pBdr/>
      <w:spacing w:after="100"/>
      <w:ind w:left="220"/>
    </w:pPr>
  </w:style>
  <w:style w:type="paragraph" w:styleId="888">
    <w:name w:val="toc 3"/>
    <w:basedOn w:val="898"/>
    <w:next w:val="898"/>
    <w:uiPriority w:val="39"/>
    <w:unhideWhenUsed/>
    <w:pPr>
      <w:pBdr/>
      <w:spacing w:after="100"/>
      <w:ind w:left="440"/>
    </w:pPr>
  </w:style>
  <w:style w:type="paragraph" w:styleId="889">
    <w:name w:val="toc 4"/>
    <w:basedOn w:val="898"/>
    <w:next w:val="898"/>
    <w:uiPriority w:val="39"/>
    <w:unhideWhenUsed/>
    <w:pPr>
      <w:pBdr/>
      <w:spacing w:after="100"/>
      <w:ind w:left="660"/>
    </w:pPr>
  </w:style>
  <w:style w:type="paragraph" w:styleId="890">
    <w:name w:val="toc 5"/>
    <w:basedOn w:val="898"/>
    <w:next w:val="898"/>
    <w:uiPriority w:val="39"/>
    <w:unhideWhenUsed/>
    <w:pPr>
      <w:pBdr/>
      <w:spacing w:after="100"/>
      <w:ind w:left="880"/>
    </w:pPr>
  </w:style>
  <w:style w:type="paragraph" w:styleId="891">
    <w:name w:val="toc 6"/>
    <w:basedOn w:val="898"/>
    <w:next w:val="898"/>
    <w:uiPriority w:val="39"/>
    <w:unhideWhenUsed/>
    <w:pPr>
      <w:pBdr/>
      <w:spacing w:after="100"/>
      <w:ind w:left="1100"/>
    </w:pPr>
  </w:style>
  <w:style w:type="paragraph" w:styleId="892">
    <w:name w:val="toc 7"/>
    <w:basedOn w:val="898"/>
    <w:next w:val="898"/>
    <w:uiPriority w:val="39"/>
    <w:unhideWhenUsed/>
    <w:pPr>
      <w:pBdr/>
      <w:spacing w:after="100"/>
      <w:ind w:left="1320"/>
    </w:pPr>
  </w:style>
  <w:style w:type="paragraph" w:styleId="893">
    <w:name w:val="toc 8"/>
    <w:basedOn w:val="898"/>
    <w:next w:val="898"/>
    <w:uiPriority w:val="39"/>
    <w:unhideWhenUsed/>
    <w:pPr>
      <w:pBdr/>
      <w:spacing w:after="100"/>
      <w:ind w:left="1540"/>
    </w:pPr>
  </w:style>
  <w:style w:type="paragraph" w:styleId="894">
    <w:name w:val="toc 9"/>
    <w:basedOn w:val="898"/>
    <w:next w:val="898"/>
    <w:uiPriority w:val="39"/>
    <w:unhideWhenUsed/>
    <w:pPr>
      <w:pBdr/>
      <w:spacing w:after="100"/>
      <w:ind w:left="1760"/>
    </w:pPr>
  </w:style>
  <w:style w:type="character" w:styleId="895">
    <w:name w:val="Placeholder Text"/>
    <w:basedOn w:val="845"/>
    <w:uiPriority w:val="99"/>
    <w:semiHidden/>
    <w:pPr>
      <w:pBdr/>
      <w:spacing/>
      <w:ind/>
    </w:pPr>
    <w:rPr>
      <w:color w:val="666666"/>
    </w:rPr>
  </w:style>
  <w:style w:type="paragraph" w:styleId="896">
    <w:name w:val="TOC Heading"/>
    <w:uiPriority w:val="39"/>
    <w:unhideWhenUsed/>
    <w:pPr>
      <w:pBdr/>
      <w:spacing/>
      <w:ind/>
    </w:pPr>
  </w:style>
  <w:style w:type="paragraph" w:styleId="897">
    <w:name w:val="table of figures"/>
    <w:basedOn w:val="898"/>
    <w:next w:val="898"/>
    <w:uiPriority w:val="99"/>
    <w:unhideWhenUsed/>
    <w:pPr>
      <w:pBdr/>
      <w:spacing w:after="0" w:afterAutospacing="0"/>
      <w:ind/>
    </w:pPr>
  </w:style>
  <w:style w:type="paragraph" w:styleId="898" w:default="1">
    <w:name w:val="Normal"/>
    <w:next w:val="898"/>
    <w:link w:val="898"/>
    <w:qFormat/>
    <w:pPr>
      <w:pBdr/>
      <w:spacing/>
      <w:ind/>
    </w:pPr>
    <w:rPr>
      <w:lang w:val="ru-RU" w:eastAsia="zh-CN" w:bidi="ar-SA"/>
    </w:rPr>
  </w:style>
  <w:style w:type="paragraph" w:styleId="899">
    <w:name w:val="Заголовок 1"/>
    <w:basedOn w:val="898"/>
    <w:next w:val="898"/>
    <w:link w:val="898"/>
    <w:qFormat/>
    <w:pPr>
      <w:keepNext w:val="true"/>
      <w:numPr>
        <w:ilvl w:val="0"/>
        <w:numId w:val="1"/>
      </w:numPr>
      <w:pBdr/>
      <w:tabs>
        <w:tab w:val="left" w:leader="none" w:pos="0"/>
      </w:tabs>
      <w:spacing/>
      <w:ind/>
      <w:jc w:val="center"/>
      <w:outlineLvl w:val="0"/>
    </w:pPr>
    <w:rPr>
      <w:sz w:val="28"/>
      <w:lang w:val="uk-UA"/>
    </w:rPr>
  </w:style>
  <w:style w:type="paragraph" w:styleId="900">
    <w:name w:val="Заголовок 2"/>
    <w:basedOn w:val="898"/>
    <w:next w:val="898"/>
    <w:link w:val="898"/>
    <w:qFormat/>
    <w:pPr>
      <w:keepNext w:val="true"/>
      <w:numPr>
        <w:ilvl w:val="1"/>
        <w:numId w:val="1"/>
      </w:numPr>
      <w:pBdr/>
      <w:tabs>
        <w:tab w:val="left" w:leader="none" w:pos="284"/>
      </w:tabs>
      <w:spacing/>
      <w:ind/>
      <w:jc w:val="center"/>
      <w:outlineLvl w:val="1"/>
    </w:pPr>
    <w:rPr>
      <w:b/>
      <w:sz w:val="28"/>
      <w:lang w:val="uk-UA"/>
    </w:rPr>
  </w:style>
  <w:style w:type="paragraph" w:styleId="901">
    <w:name w:val="Заголовок 3"/>
    <w:basedOn w:val="898"/>
    <w:next w:val="898"/>
    <w:link w:val="898"/>
    <w:qFormat/>
    <w:pPr>
      <w:keepNext w:val="true"/>
      <w:numPr>
        <w:ilvl w:val="2"/>
        <w:numId w:val="1"/>
      </w:numPr>
      <w:pBdr/>
      <w:tabs>
        <w:tab w:val="left" w:leader="none" w:pos="284"/>
      </w:tabs>
      <w:spacing/>
      <w:ind/>
      <w:outlineLvl w:val="2"/>
    </w:pPr>
    <w:rPr>
      <w:b/>
      <w:sz w:val="32"/>
      <w:lang w:val="uk-UA"/>
    </w:rPr>
  </w:style>
  <w:style w:type="paragraph" w:styleId="902">
    <w:name w:val="Заголовок 4"/>
    <w:basedOn w:val="898"/>
    <w:next w:val="898"/>
    <w:link w:val="898"/>
    <w:qFormat/>
    <w:pPr>
      <w:keepNext w:val="true"/>
      <w:numPr>
        <w:ilvl w:val="3"/>
        <w:numId w:val="1"/>
      </w:numPr>
      <w:pBdr/>
      <w:tabs>
        <w:tab w:val="left" w:leader="none" w:pos="0"/>
      </w:tabs>
      <w:spacing/>
      <w:ind w:right="0" w:firstLine="567" w:left="0"/>
      <w:outlineLvl w:val="3"/>
    </w:pPr>
    <w:rPr>
      <w:sz w:val="28"/>
      <w:lang w:val="uk-UA"/>
    </w:rPr>
  </w:style>
  <w:style w:type="character" w:styleId="903">
    <w:name w:val="Основной шрифт абзаца"/>
    <w:next w:val="903"/>
    <w:link w:val="898"/>
    <w:uiPriority w:val="1"/>
    <w:semiHidden/>
    <w:unhideWhenUsed/>
    <w:pPr>
      <w:pBdr/>
      <w:spacing/>
      <w:ind/>
    </w:pPr>
  </w:style>
  <w:style w:type="table" w:styleId="904">
    <w:name w:val="Обычная таблица"/>
    <w:next w:val="904"/>
    <w:link w:val="898"/>
    <w:uiPriority w:val="99"/>
    <w:semiHidden/>
    <w:unhideWhenUsed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5">
    <w:name w:val="Нет списка"/>
    <w:next w:val="905"/>
    <w:link w:val="898"/>
    <w:uiPriority w:val="99"/>
    <w:semiHidden/>
    <w:unhideWhenUsed/>
    <w:pPr>
      <w:pBdr/>
      <w:spacing/>
      <w:ind/>
    </w:pPr>
  </w:style>
  <w:style w:type="character" w:styleId="906">
    <w:name w:val="WW8Num1z0"/>
    <w:next w:val="906"/>
    <w:link w:val="898"/>
    <w:pPr>
      <w:pBdr/>
      <w:spacing/>
      <w:ind/>
    </w:pPr>
  </w:style>
  <w:style w:type="character" w:styleId="907">
    <w:name w:val="WW8Num1z1"/>
    <w:next w:val="907"/>
    <w:link w:val="898"/>
    <w:pPr>
      <w:pBdr/>
      <w:spacing/>
      <w:ind/>
    </w:pPr>
  </w:style>
  <w:style w:type="character" w:styleId="908">
    <w:name w:val="WW8Num1z2"/>
    <w:next w:val="908"/>
    <w:link w:val="898"/>
    <w:pPr>
      <w:pBdr/>
      <w:spacing/>
      <w:ind/>
    </w:pPr>
  </w:style>
  <w:style w:type="character" w:styleId="909">
    <w:name w:val="WW8Num1z3"/>
    <w:next w:val="909"/>
    <w:link w:val="898"/>
    <w:pPr>
      <w:pBdr/>
      <w:spacing/>
      <w:ind/>
    </w:pPr>
  </w:style>
  <w:style w:type="character" w:styleId="910">
    <w:name w:val="WW8Num1z4"/>
    <w:next w:val="910"/>
    <w:link w:val="898"/>
    <w:pPr>
      <w:pBdr/>
      <w:spacing/>
      <w:ind/>
    </w:pPr>
  </w:style>
  <w:style w:type="character" w:styleId="911">
    <w:name w:val="WW8Num1z5"/>
    <w:next w:val="911"/>
    <w:link w:val="898"/>
    <w:pPr>
      <w:pBdr/>
      <w:spacing/>
      <w:ind/>
    </w:pPr>
  </w:style>
  <w:style w:type="character" w:styleId="912">
    <w:name w:val="WW8Num1z6"/>
    <w:next w:val="912"/>
    <w:link w:val="898"/>
    <w:pPr>
      <w:pBdr/>
      <w:spacing/>
      <w:ind/>
    </w:pPr>
  </w:style>
  <w:style w:type="character" w:styleId="913">
    <w:name w:val="WW8Num1z7"/>
    <w:next w:val="913"/>
    <w:link w:val="898"/>
    <w:pPr>
      <w:pBdr/>
      <w:spacing/>
      <w:ind/>
    </w:pPr>
  </w:style>
  <w:style w:type="character" w:styleId="914">
    <w:name w:val="WW8Num1z8"/>
    <w:next w:val="914"/>
    <w:link w:val="898"/>
    <w:pPr>
      <w:pBdr/>
      <w:spacing/>
      <w:ind/>
    </w:pPr>
  </w:style>
  <w:style w:type="character" w:styleId="915">
    <w:name w:val="WW8Num2z0"/>
    <w:next w:val="915"/>
    <w:link w:val="898"/>
    <w:pPr>
      <w:pBdr/>
      <w:spacing/>
      <w:ind/>
    </w:pPr>
    <w:rPr>
      <w:rFonts w:ascii="Times New Roman" w:hAnsi="Times New Roman" w:cs="Times New Roman"/>
      <w:i/>
      <w:color w:val="000000"/>
      <w:sz w:val="24"/>
      <w:szCs w:val="24"/>
      <w:lang w:val="uk-UA"/>
    </w:rPr>
  </w:style>
  <w:style w:type="character" w:styleId="916">
    <w:name w:val="WW8Num2z1"/>
    <w:next w:val="916"/>
    <w:link w:val="898"/>
    <w:pPr>
      <w:pBdr/>
      <w:spacing/>
      <w:ind/>
    </w:pPr>
    <w:rPr>
      <w:rFonts w:ascii="Courier New" w:hAnsi="Courier New" w:cs="Courier New"/>
    </w:rPr>
  </w:style>
  <w:style w:type="character" w:styleId="917">
    <w:name w:val="WW8Num2z2"/>
    <w:next w:val="917"/>
    <w:link w:val="898"/>
    <w:pPr>
      <w:pBdr/>
      <w:spacing/>
      <w:ind/>
    </w:pPr>
    <w:rPr>
      <w:rFonts w:ascii="Wingdings" w:hAnsi="Wingdings" w:cs="Wingdings"/>
    </w:rPr>
  </w:style>
  <w:style w:type="character" w:styleId="918">
    <w:name w:val="WW8Num2z3"/>
    <w:next w:val="918"/>
    <w:link w:val="898"/>
    <w:pPr>
      <w:pBdr/>
      <w:spacing/>
      <w:ind/>
    </w:pPr>
    <w:rPr>
      <w:rFonts w:ascii="Symbol" w:hAnsi="Symbol" w:cs="Symbol"/>
    </w:rPr>
  </w:style>
  <w:style w:type="character" w:styleId="919">
    <w:name w:val="WW8Num3z0"/>
    <w:next w:val="919"/>
    <w:link w:val="898"/>
    <w:pPr>
      <w:pBdr/>
      <w:spacing/>
      <w:ind/>
    </w:pPr>
    <w:rPr>
      <w:rFonts w:ascii="Times New Roman" w:hAnsi="Times New Roman" w:eastAsia="Times New Roman" w:cs="Times New Roman"/>
    </w:rPr>
  </w:style>
  <w:style w:type="character" w:styleId="920">
    <w:name w:val="WW8Num3z1"/>
    <w:next w:val="920"/>
    <w:link w:val="898"/>
    <w:pPr>
      <w:pBdr/>
      <w:spacing/>
      <w:ind/>
    </w:pPr>
    <w:rPr>
      <w:rFonts w:ascii="Courier New" w:hAnsi="Courier New" w:cs="Courier New"/>
    </w:rPr>
  </w:style>
  <w:style w:type="character" w:styleId="921">
    <w:name w:val="WW8Num3z2"/>
    <w:next w:val="921"/>
    <w:link w:val="898"/>
    <w:pPr>
      <w:pBdr/>
      <w:spacing/>
      <w:ind/>
    </w:pPr>
    <w:rPr>
      <w:rFonts w:ascii="Wingdings" w:hAnsi="Wingdings" w:cs="Wingdings"/>
    </w:rPr>
  </w:style>
  <w:style w:type="character" w:styleId="922">
    <w:name w:val="WW8Num3z3"/>
    <w:next w:val="922"/>
    <w:link w:val="898"/>
    <w:pPr>
      <w:pBdr/>
      <w:spacing/>
      <w:ind/>
    </w:pPr>
    <w:rPr>
      <w:rFonts w:ascii="Symbol" w:hAnsi="Symbol" w:cs="Symbol"/>
    </w:rPr>
  </w:style>
  <w:style w:type="character" w:styleId="923">
    <w:name w:val="WW8Num4z0"/>
    <w:next w:val="923"/>
    <w:link w:val="898"/>
    <w:pPr>
      <w:pBdr/>
      <w:spacing/>
      <w:ind/>
    </w:pPr>
    <w:rPr>
      <w:rFonts w:ascii="Times New Roman" w:hAnsi="Times New Roman" w:eastAsia="Times New Roman" w:cs="Times New Roman"/>
      <w:i/>
      <w:color w:val="000000"/>
      <w:sz w:val="24"/>
      <w:szCs w:val="24"/>
      <w:lang w:val="uk-UA"/>
    </w:rPr>
  </w:style>
  <w:style w:type="character" w:styleId="924">
    <w:name w:val="WW8Num4z1"/>
    <w:next w:val="924"/>
    <w:link w:val="898"/>
    <w:pPr>
      <w:pBdr/>
      <w:spacing/>
      <w:ind/>
    </w:pPr>
    <w:rPr>
      <w:rFonts w:ascii="Courier New" w:hAnsi="Courier New" w:cs="Courier New"/>
    </w:rPr>
  </w:style>
  <w:style w:type="character" w:styleId="925">
    <w:name w:val="WW8Num4z2"/>
    <w:next w:val="925"/>
    <w:link w:val="898"/>
    <w:pPr>
      <w:pBdr/>
      <w:spacing/>
      <w:ind/>
    </w:pPr>
    <w:rPr>
      <w:rFonts w:ascii="Wingdings" w:hAnsi="Wingdings" w:cs="Wingdings"/>
    </w:rPr>
  </w:style>
  <w:style w:type="character" w:styleId="926">
    <w:name w:val="WW8Num4z3"/>
    <w:next w:val="926"/>
    <w:link w:val="898"/>
    <w:pPr>
      <w:pBdr/>
      <w:spacing/>
      <w:ind/>
    </w:pPr>
    <w:rPr>
      <w:rFonts w:ascii="Symbol" w:hAnsi="Symbol" w:cs="Symbol"/>
    </w:rPr>
  </w:style>
  <w:style w:type="character" w:styleId="927">
    <w:name w:val="WW8Num5z0"/>
    <w:next w:val="927"/>
    <w:link w:val="898"/>
    <w:pPr>
      <w:pBdr/>
      <w:spacing/>
      <w:ind/>
    </w:pPr>
    <w:rPr>
      <w:rFonts w:ascii="Times New Roman" w:hAnsi="Times New Roman" w:eastAsia="Times New Roman" w:cs="Times New Roman"/>
    </w:rPr>
  </w:style>
  <w:style w:type="character" w:styleId="928">
    <w:name w:val="WW8Num5z1"/>
    <w:next w:val="928"/>
    <w:link w:val="898"/>
    <w:pPr>
      <w:pBdr/>
      <w:spacing/>
      <w:ind/>
    </w:pPr>
    <w:rPr>
      <w:rFonts w:ascii="Courier New" w:hAnsi="Courier New" w:cs="Courier New"/>
    </w:rPr>
  </w:style>
  <w:style w:type="character" w:styleId="929">
    <w:name w:val="WW8Num5z2"/>
    <w:next w:val="929"/>
    <w:link w:val="898"/>
    <w:pPr>
      <w:pBdr/>
      <w:spacing/>
      <w:ind/>
    </w:pPr>
    <w:rPr>
      <w:rFonts w:ascii="Wingdings" w:hAnsi="Wingdings" w:cs="Wingdings"/>
    </w:rPr>
  </w:style>
  <w:style w:type="character" w:styleId="930">
    <w:name w:val="WW8Num5z3"/>
    <w:next w:val="930"/>
    <w:link w:val="898"/>
    <w:pPr>
      <w:pBdr/>
      <w:spacing/>
      <w:ind/>
    </w:pPr>
    <w:rPr>
      <w:rFonts w:ascii="Symbol" w:hAnsi="Symbol" w:cs="Symbol"/>
    </w:rPr>
  </w:style>
  <w:style w:type="character" w:styleId="931">
    <w:name w:val="WW8Num6z0"/>
    <w:next w:val="931"/>
    <w:link w:val="898"/>
    <w:pPr>
      <w:pBdr/>
      <w:spacing/>
      <w:ind/>
    </w:pPr>
  </w:style>
  <w:style w:type="character" w:styleId="932">
    <w:name w:val="Основной шрифт абзаца1"/>
    <w:next w:val="932"/>
    <w:link w:val="898"/>
    <w:pPr>
      <w:pBdr/>
      <w:spacing/>
      <w:ind/>
    </w:pPr>
  </w:style>
  <w:style w:type="character" w:styleId="933">
    <w:name w:val="Номер страницы"/>
    <w:basedOn w:val="932"/>
    <w:next w:val="933"/>
    <w:link w:val="898"/>
    <w:pPr>
      <w:pBdr/>
      <w:spacing/>
      <w:ind/>
    </w:pPr>
  </w:style>
  <w:style w:type="paragraph" w:styleId="934">
    <w:name w:val="Заголовок1"/>
    <w:basedOn w:val="898"/>
    <w:next w:val="935"/>
    <w:link w:val="898"/>
    <w:pPr>
      <w:keepNext w:val="true"/>
      <w:pBdr/>
      <w:spacing w:after="120" w:before="240"/>
      <w:ind/>
    </w:pPr>
    <w:rPr>
      <w:rFonts w:ascii="Liberation Sans" w:hAnsi="Liberation Sans" w:eastAsia="Noto Sans CJK SC" w:cs="Lohit Devanagari"/>
      <w:sz w:val="28"/>
      <w:szCs w:val="28"/>
    </w:rPr>
  </w:style>
  <w:style w:type="paragraph" w:styleId="935">
    <w:name w:val="Основной текст"/>
    <w:basedOn w:val="898"/>
    <w:next w:val="935"/>
    <w:link w:val="898"/>
    <w:pPr>
      <w:pBdr/>
      <w:tabs>
        <w:tab w:val="left" w:leader="none" w:pos="0"/>
      </w:tabs>
      <w:spacing/>
      <w:ind/>
      <w:jc w:val="both"/>
    </w:pPr>
    <w:rPr>
      <w:sz w:val="28"/>
      <w:lang w:val="uk-UA"/>
    </w:rPr>
  </w:style>
  <w:style w:type="paragraph" w:styleId="936">
    <w:name w:val="Список"/>
    <w:basedOn w:val="935"/>
    <w:next w:val="936"/>
    <w:link w:val="898"/>
    <w:pPr>
      <w:pBdr/>
      <w:spacing/>
      <w:ind/>
    </w:pPr>
    <w:rPr>
      <w:rFonts w:cs="Lohit Devanagari"/>
    </w:rPr>
  </w:style>
  <w:style w:type="paragraph" w:styleId="937">
    <w:name w:val="Название объекта"/>
    <w:basedOn w:val="898"/>
    <w:next w:val="937"/>
    <w:link w:val="898"/>
    <w:qFormat/>
    <w:pPr>
      <w:suppressLineNumbers w:val="true"/>
      <w:pBdr/>
      <w:spacing w:after="120" w:before="120"/>
      <w:ind/>
    </w:pPr>
    <w:rPr>
      <w:rFonts w:cs="Lohit Devanagari"/>
      <w:i/>
      <w:iCs/>
      <w:sz w:val="24"/>
      <w:szCs w:val="24"/>
    </w:rPr>
  </w:style>
  <w:style w:type="paragraph" w:styleId="938">
    <w:name w:val="Указатель1"/>
    <w:basedOn w:val="898"/>
    <w:next w:val="938"/>
    <w:link w:val="898"/>
    <w:pPr>
      <w:suppressLineNumbers w:val="true"/>
      <w:pBdr/>
      <w:spacing/>
      <w:ind/>
    </w:pPr>
    <w:rPr>
      <w:rFonts w:cs="Lohit Devanagari"/>
    </w:rPr>
  </w:style>
  <w:style w:type="paragraph" w:styleId="939">
    <w:name w:val="Нижний колонтитул"/>
    <w:basedOn w:val="898"/>
    <w:next w:val="939"/>
    <w:link w:val="898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40">
    <w:name w:val="Основной текст с отступом"/>
    <w:basedOn w:val="898"/>
    <w:next w:val="940"/>
    <w:link w:val="898"/>
    <w:pPr>
      <w:pBdr/>
      <w:spacing/>
      <w:ind w:right="0" w:firstLine="720" w:left="0"/>
      <w:jc w:val="both"/>
    </w:pPr>
    <w:rPr>
      <w:sz w:val="28"/>
      <w:lang w:val="uk-UA"/>
    </w:rPr>
  </w:style>
  <w:style w:type="paragraph" w:styleId="941">
    <w:name w:val="Основной текст с отступом 21"/>
    <w:basedOn w:val="898"/>
    <w:next w:val="941"/>
    <w:link w:val="898"/>
    <w:pPr>
      <w:pBdr/>
      <w:spacing/>
      <w:ind w:right="0" w:firstLine="0" w:left="1701"/>
      <w:jc w:val="both"/>
    </w:pPr>
    <w:rPr>
      <w:b/>
      <w:sz w:val="32"/>
      <w:lang w:val="uk-UA"/>
    </w:rPr>
  </w:style>
  <w:style w:type="paragraph" w:styleId="942">
    <w:name w:val="Основной текст 21"/>
    <w:basedOn w:val="898"/>
    <w:next w:val="942"/>
    <w:link w:val="898"/>
    <w:pPr>
      <w:pBdr/>
      <w:spacing/>
      <w:ind/>
    </w:pPr>
    <w:rPr>
      <w:sz w:val="28"/>
    </w:rPr>
  </w:style>
  <w:style w:type="paragraph" w:styleId="943">
    <w:name w:val="Верхний колонтитул"/>
    <w:basedOn w:val="898"/>
    <w:next w:val="943"/>
    <w:link w:val="956"/>
    <w:uiPriority w:val="99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44">
    <w:name w:val="Основной текст с отступом 31"/>
    <w:basedOn w:val="898"/>
    <w:next w:val="944"/>
    <w:link w:val="898"/>
    <w:pPr>
      <w:pBdr/>
      <w:spacing/>
      <w:ind w:right="0" w:firstLine="567" w:left="0"/>
      <w:jc w:val="both"/>
    </w:pPr>
    <w:rPr>
      <w:sz w:val="28"/>
    </w:rPr>
  </w:style>
  <w:style w:type="paragraph" w:styleId="945">
    <w:name w:val="Схема документа1"/>
    <w:basedOn w:val="898"/>
    <w:next w:val="945"/>
    <w:link w:val="898"/>
    <w:pPr>
      <w:pBdr/>
      <w:shd w:val="clear" w:color="auto" w:fill="000080"/>
      <w:spacing/>
      <w:ind/>
    </w:pPr>
    <w:rPr>
      <w:rFonts w:ascii="Tahoma" w:hAnsi="Tahoma" w:cs="Tahoma"/>
    </w:rPr>
  </w:style>
  <w:style w:type="paragraph" w:styleId="946">
    <w:name w:val=" Знак"/>
    <w:basedOn w:val="898"/>
    <w:next w:val="946"/>
    <w:link w:val="898"/>
    <w:pPr>
      <w:pBdr/>
      <w:spacing/>
      <w:ind/>
    </w:pPr>
    <w:rPr>
      <w:rFonts w:ascii="Verdana" w:hAnsi="Verdana" w:cs="Verdana"/>
      <w:lang w:val="en-US"/>
    </w:rPr>
  </w:style>
  <w:style w:type="paragraph" w:styleId="947">
    <w:name w:val="Стандартный HTML"/>
    <w:basedOn w:val="898"/>
    <w:next w:val="947"/>
    <w:link w:val="898"/>
    <w:pPr>
      <w:pBdr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/>
      <w:ind/>
    </w:pPr>
    <w:rPr>
      <w:rFonts w:ascii="Courier New" w:hAnsi="Courier New" w:eastAsia="Courier New" w:cs="Courier New"/>
      <w:color w:val="000000"/>
      <w:sz w:val="22"/>
      <w:szCs w:val="22"/>
    </w:rPr>
  </w:style>
  <w:style w:type="paragraph" w:styleId="948">
    <w:name w:val="Знак"/>
    <w:basedOn w:val="898"/>
    <w:next w:val="948"/>
    <w:link w:val="898"/>
    <w:pPr>
      <w:pBdr/>
      <w:spacing w:after="160" w:before="0" w:line="240" w:lineRule="exact"/>
      <w:ind w:right="0" w:firstLine="708" w:left="0"/>
    </w:pPr>
    <w:rPr>
      <w:rFonts w:eastAsia="MS Mincho"/>
      <w:b/>
      <w:sz w:val="24"/>
      <w:szCs w:val="24"/>
    </w:rPr>
  </w:style>
  <w:style w:type="paragraph" w:styleId="949">
    <w:name w:val="Содержимое таблицы"/>
    <w:basedOn w:val="898"/>
    <w:next w:val="949"/>
    <w:link w:val="898"/>
    <w:pPr>
      <w:suppressLineNumbers w:val="true"/>
      <w:pBdr/>
      <w:spacing/>
      <w:ind/>
    </w:pPr>
  </w:style>
  <w:style w:type="paragraph" w:styleId="950">
    <w:name w:val="Заголовок таблицы"/>
    <w:basedOn w:val="949"/>
    <w:next w:val="950"/>
    <w:link w:val="898"/>
    <w:pPr>
      <w:suppressLineNumbers w:val="true"/>
      <w:pBdr/>
      <w:spacing/>
      <w:ind/>
      <w:jc w:val="center"/>
    </w:pPr>
    <w:rPr>
      <w:b/>
      <w:bCs/>
    </w:rPr>
  </w:style>
  <w:style w:type="paragraph" w:styleId="951">
    <w:name w:val="Содержимое врезки"/>
    <w:basedOn w:val="898"/>
    <w:next w:val="951"/>
    <w:link w:val="898"/>
    <w:pPr>
      <w:pBdr/>
      <w:spacing/>
      <w:ind/>
    </w:pPr>
  </w:style>
  <w:style w:type="paragraph" w:styleId="952">
    <w:name w:val="paragraph"/>
    <w:basedOn w:val="898"/>
    <w:next w:val="952"/>
    <w:link w:val="898"/>
    <w:pPr>
      <w:pBdr/>
      <w:spacing w:after="100" w:afterAutospacing="1" w:before="100" w:beforeAutospacing="1"/>
      <w:ind/>
    </w:pPr>
    <w:rPr>
      <w:sz w:val="24"/>
      <w:szCs w:val="24"/>
      <w:lang w:eastAsia="ru-RU"/>
    </w:rPr>
  </w:style>
  <w:style w:type="character" w:styleId="953">
    <w:name w:val="normaltextrun"/>
    <w:basedOn w:val="903"/>
    <w:next w:val="953"/>
    <w:link w:val="898"/>
    <w:pPr>
      <w:pBdr/>
      <w:spacing/>
      <w:ind/>
    </w:pPr>
  </w:style>
  <w:style w:type="character" w:styleId="954">
    <w:name w:val="Строгий"/>
    <w:next w:val="954"/>
    <w:link w:val="898"/>
    <w:qFormat/>
    <w:pPr>
      <w:pBdr/>
      <w:spacing/>
      <w:ind/>
    </w:pPr>
    <w:rPr>
      <w:b/>
      <w:bCs/>
    </w:rPr>
  </w:style>
  <w:style w:type="paragraph" w:styleId="955">
    <w:name w:val="Обычный (веб)"/>
    <w:basedOn w:val="898"/>
    <w:next w:val="955"/>
    <w:link w:val="898"/>
    <w:pPr>
      <w:pBdr/>
      <w:spacing w:after="100" w:afterAutospacing="1" w:before="100" w:beforeAutospacing="1"/>
      <w:ind/>
    </w:pPr>
    <w:rPr>
      <w:sz w:val="24"/>
      <w:szCs w:val="24"/>
      <w:lang w:eastAsia="ru-RU"/>
    </w:rPr>
  </w:style>
  <w:style w:type="character" w:styleId="956">
    <w:name w:val="Верхний колонтитул Знак"/>
    <w:next w:val="956"/>
    <w:link w:val="943"/>
    <w:uiPriority w:val="99"/>
    <w:pPr>
      <w:pBdr/>
      <w:spacing/>
      <w:ind/>
    </w:pPr>
    <w:rPr>
      <w:lang w:val="ru-RU" w:eastAsia="zh-CN"/>
    </w:rPr>
  </w:style>
  <w:style w:type="paragraph" w:styleId="957">
    <w:name w:val="Текст выноски"/>
    <w:basedOn w:val="898"/>
    <w:next w:val="957"/>
    <w:link w:val="958"/>
    <w:uiPriority w:val="99"/>
    <w:semiHidden/>
    <w:unhideWhenUsed/>
    <w:pPr>
      <w:pBdr/>
      <w:spacing/>
      <w:ind/>
    </w:pPr>
    <w:rPr>
      <w:rFonts w:ascii="Segoe UI" w:hAnsi="Segoe UI"/>
      <w:sz w:val="18"/>
      <w:szCs w:val="18"/>
    </w:rPr>
  </w:style>
  <w:style w:type="character" w:styleId="958">
    <w:name w:val="Текст выноски Знак"/>
    <w:next w:val="958"/>
    <w:link w:val="957"/>
    <w:uiPriority w:val="99"/>
    <w:semiHidden/>
    <w:pPr>
      <w:pBdr/>
      <w:spacing/>
      <w:ind/>
    </w:pPr>
    <w:rPr>
      <w:rFonts w:ascii="Segoe UI" w:hAnsi="Segoe UI" w:cs="Segoe UI"/>
      <w:sz w:val="18"/>
      <w:szCs w:val="18"/>
      <w:lang w:val="ru-RU" w:eastAsia="zh-CN"/>
    </w:rPr>
  </w:style>
  <w:style w:type="character" w:styleId="959">
    <w:name w:val="Выделение"/>
    <w:next w:val="959"/>
    <w:link w:val="898"/>
    <w:uiPriority w:val="20"/>
    <w:qFormat/>
    <w:pPr>
      <w:pBdr/>
      <w:spacing/>
      <w:ind/>
    </w:pPr>
    <w:rPr>
      <w:i/>
      <w:i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</dc:title>
  <dc:creator>111</dc:creator>
  <cp:revision>8</cp:revision>
  <dcterms:created xsi:type="dcterms:W3CDTF">2025-12-11T06:14:00Z</dcterms:created>
  <dcterms:modified xsi:type="dcterms:W3CDTF">2026-01-15T14:14:27Z</dcterms:modified>
  <cp:version>983040</cp:version>
</cp:coreProperties>
</file>